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B5" w:rsidRDefault="003230B5" w:rsidP="003230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30B5">
        <w:rPr>
          <w:rFonts w:ascii="Times New Roman" w:hAnsi="Times New Roman" w:cs="Times New Roman"/>
          <w:sz w:val="28"/>
          <w:szCs w:val="28"/>
          <w:lang w:val="uk-UA"/>
        </w:rPr>
        <w:t>Використання бюджетних коштів на контролі</w:t>
      </w:r>
    </w:p>
    <w:p w:rsidR="003230B5" w:rsidRDefault="00373160" w:rsidP="003230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27.01</w:t>
      </w:r>
      <w:r w:rsidR="003230B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4105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230B5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проведена нарада при директорові з порядком денним:</w:t>
      </w:r>
    </w:p>
    <w:p w:rsidR="003230B5" w:rsidRDefault="003230B5" w:rsidP="003230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Розгляд річного плану бюджетних асигнувань на 201</w:t>
      </w:r>
      <w:r w:rsidR="00A4105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рік. Затвердження помісячних видатків.</w:t>
      </w:r>
    </w:p>
    <w:p w:rsidR="003230B5" w:rsidRDefault="003230B5" w:rsidP="003230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Затвердження переліку посадових осіб, відповідальних за придбання матеріалів, товарів.</w:t>
      </w:r>
    </w:p>
    <w:p w:rsidR="003230B5" w:rsidRDefault="003230B5" w:rsidP="003230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 посилення персональної відповідальності за використання благодійних коштів, що надходять з Пенсійного фонду та коштів загальнообов’язкового державного соціального страхування  </w:t>
      </w:r>
      <w:r w:rsidR="0037316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«Про пенсійне забезпечення» п 4.8 та</w:t>
      </w:r>
      <w:r w:rsidR="00373160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Порядку надання державної соціальної допомоги інвалідам дитинства та дітям інвалідам»</w:t>
      </w:r>
      <w:r w:rsidR="0037316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0B5" w:rsidRDefault="003230B5" w:rsidP="003230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Дотримання чинного законодавства по проведених електронних закупівель на товари та послуг</w:t>
      </w:r>
      <w:r w:rsidR="0037316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230B5" w:rsidRDefault="003230B5" w:rsidP="003230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Затвердження переліку посадових осіб, </w:t>
      </w:r>
      <w:r w:rsidR="00373160">
        <w:rPr>
          <w:rFonts w:ascii="Times New Roman" w:hAnsi="Times New Roman" w:cs="Times New Roman"/>
          <w:sz w:val="28"/>
          <w:szCs w:val="28"/>
          <w:lang w:val="uk-UA"/>
        </w:rPr>
        <w:t>які відповідно до посадових обов’язків несуть відповідальність за дотримання цін, середніх по області, на товари та послуги.</w:t>
      </w:r>
    </w:p>
    <w:p w:rsidR="00373160" w:rsidRDefault="00373160" w:rsidP="003230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Посилення персональної відповідальності за укладання договорів на надання послуг, придбання товарів, матеріалів.</w:t>
      </w:r>
    </w:p>
    <w:p w:rsidR="00373160" w:rsidRPr="003230B5" w:rsidRDefault="00373160" w:rsidP="003230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Виконання Закону України « Про відкритість використання публічних коштів».</w:t>
      </w:r>
    </w:p>
    <w:sectPr w:rsidR="00373160" w:rsidRPr="003230B5" w:rsidSect="001D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B5"/>
    <w:rsid w:val="001D208E"/>
    <w:rsid w:val="003230B5"/>
    <w:rsid w:val="00373160"/>
    <w:rsid w:val="00762687"/>
    <w:rsid w:val="00A4105C"/>
    <w:rsid w:val="00B9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28E0-536C-4430-9899-5912E847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2017-03-10T08:44:00Z</dcterms:created>
  <dcterms:modified xsi:type="dcterms:W3CDTF">2017-03-10T08:44:00Z</dcterms:modified>
</cp:coreProperties>
</file>