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03" w:rsidRPr="00BE7AFE" w:rsidRDefault="00470999">
      <w:pPr>
        <w:spacing w:after="0" w:line="240" w:lineRule="auto"/>
        <w:ind w:right="-2" w:firstLine="567"/>
        <w:jc w:val="both"/>
        <w:rPr>
          <w:rFonts w:ascii="Times New Roman" w:eastAsia="Times New Roman" w:hAnsi="Times New Roman" w:cs="Times New Roman"/>
          <w:b/>
          <w:sz w:val="28"/>
        </w:rPr>
      </w:pPr>
      <w:r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b/>
          <w:sz w:val="28"/>
        </w:rPr>
        <w:t>Звіт директора ДНЗ «професійно-технічне училище №40 м</w:t>
      </w:r>
      <w:proofErr w:type="gramStart"/>
      <w:r w:rsidRPr="00BE7AFE">
        <w:rPr>
          <w:rFonts w:ascii="Times New Roman" w:eastAsia="Times New Roman" w:hAnsi="Times New Roman" w:cs="Times New Roman"/>
          <w:b/>
          <w:sz w:val="28"/>
        </w:rPr>
        <w:t>.Н</w:t>
      </w:r>
      <w:proofErr w:type="gramEnd"/>
      <w:r w:rsidRPr="00BE7AFE">
        <w:rPr>
          <w:rFonts w:ascii="Times New Roman" w:eastAsia="Times New Roman" w:hAnsi="Times New Roman" w:cs="Times New Roman"/>
          <w:b/>
          <w:sz w:val="28"/>
        </w:rPr>
        <w:t>овоукраїнка»  Сербіної Н.І.  за 201</w:t>
      </w:r>
      <w:r w:rsidR="001B11DA" w:rsidRPr="00BE7AFE">
        <w:rPr>
          <w:rFonts w:ascii="Times New Roman" w:eastAsia="Times New Roman" w:hAnsi="Times New Roman" w:cs="Times New Roman"/>
          <w:b/>
          <w:sz w:val="28"/>
          <w:lang w:val="uk-UA"/>
        </w:rPr>
        <w:t>7</w:t>
      </w:r>
      <w:r w:rsidRPr="00BE7AFE">
        <w:rPr>
          <w:rFonts w:ascii="Times New Roman" w:eastAsia="Times New Roman" w:hAnsi="Times New Roman" w:cs="Times New Roman"/>
          <w:b/>
          <w:sz w:val="28"/>
        </w:rPr>
        <w:t>-201</w:t>
      </w:r>
      <w:r w:rsidR="001B11DA" w:rsidRPr="00BE7AFE">
        <w:rPr>
          <w:rFonts w:ascii="Times New Roman" w:eastAsia="Times New Roman" w:hAnsi="Times New Roman" w:cs="Times New Roman"/>
          <w:b/>
          <w:sz w:val="28"/>
          <w:lang w:val="uk-UA"/>
        </w:rPr>
        <w:t>8</w:t>
      </w:r>
      <w:r w:rsidRPr="00BE7AFE">
        <w:rPr>
          <w:rFonts w:ascii="Times New Roman" w:eastAsia="Times New Roman" w:hAnsi="Times New Roman" w:cs="Times New Roman"/>
          <w:b/>
          <w:sz w:val="28"/>
        </w:rPr>
        <w:t xml:space="preserve"> навчальний рік </w:t>
      </w:r>
    </w:p>
    <w:p w:rsidR="006F7803" w:rsidRPr="00BE7AFE" w:rsidRDefault="006F7803">
      <w:pPr>
        <w:spacing w:after="0" w:line="240" w:lineRule="auto"/>
        <w:ind w:right="-2" w:firstLine="567"/>
        <w:jc w:val="both"/>
        <w:rPr>
          <w:rFonts w:ascii="Times New Roman" w:eastAsia="Times New Roman" w:hAnsi="Times New Roman" w:cs="Times New Roman"/>
          <w:b/>
          <w:sz w:val="28"/>
        </w:rPr>
      </w:pP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На протязі 201</w:t>
      </w:r>
      <w:r w:rsidR="001B11DA" w:rsidRPr="00BE7AFE">
        <w:rPr>
          <w:rFonts w:ascii="Times New Roman" w:eastAsia="Times New Roman" w:hAnsi="Times New Roman" w:cs="Times New Roman"/>
          <w:sz w:val="28"/>
          <w:lang w:val="uk-UA"/>
        </w:rPr>
        <w:t>7</w:t>
      </w:r>
      <w:r w:rsidR="001B11DA" w:rsidRPr="00BE7AFE">
        <w:rPr>
          <w:rFonts w:ascii="Times New Roman" w:eastAsia="Times New Roman" w:hAnsi="Times New Roman" w:cs="Times New Roman"/>
          <w:sz w:val="28"/>
        </w:rPr>
        <w:t>-201</w:t>
      </w:r>
      <w:r w:rsidR="001B11DA"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навчального року </w:t>
      </w:r>
      <w:r w:rsidR="00A00457" w:rsidRPr="00BE7AFE">
        <w:rPr>
          <w:rFonts w:ascii="Times New Roman" w:eastAsia="Times New Roman" w:hAnsi="Times New Roman" w:cs="Times New Roman"/>
          <w:sz w:val="28"/>
          <w:lang w:val="uk-UA"/>
        </w:rPr>
        <w:t>адміністрація училища спрямовувала</w:t>
      </w:r>
      <w:r w:rsidRPr="00BE7AFE">
        <w:rPr>
          <w:rFonts w:ascii="Times New Roman" w:eastAsia="Times New Roman" w:hAnsi="Times New Roman" w:cs="Times New Roman"/>
          <w:sz w:val="28"/>
        </w:rPr>
        <w:t xml:space="preserve"> </w:t>
      </w:r>
      <w:r w:rsidR="005E4CB3" w:rsidRPr="00BE7AFE">
        <w:rPr>
          <w:rFonts w:ascii="Times New Roman" w:eastAsia="Times New Roman" w:hAnsi="Times New Roman" w:cs="Times New Roman"/>
          <w:sz w:val="28"/>
        </w:rPr>
        <w:t>д</w:t>
      </w:r>
      <w:r w:rsidR="005E4CB3" w:rsidRPr="00BE7AFE">
        <w:rPr>
          <w:rFonts w:ascii="Times New Roman" w:eastAsia="Times New Roman" w:hAnsi="Times New Roman" w:cs="Times New Roman"/>
          <w:sz w:val="28"/>
          <w:lang w:val="uk-UA"/>
        </w:rPr>
        <w:t>і</w:t>
      </w:r>
      <m:oMath>
        <m:r>
          <w:rPr>
            <w:rFonts w:ascii="Cambria Math" w:eastAsia="Times New Roman" w:hAnsi="Cambria Math" w:cs="Times New Roman"/>
            <w:sz w:val="28"/>
            <w:lang w:val="uk-UA"/>
          </w:rPr>
          <m:t>яльність</m:t>
        </m:r>
      </m:oMath>
      <w:r w:rsidRPr="00BE7AFE">
        <w:rPr>
          <w:rFonts w:ascii="Times New Roman" w:eastAsia="Times New Roman" w:hAnsi="Times New Roman" w:cs="Times New Roman"/>
          <w:sz w:val="28"/>
        </w:rPr>
        <w:t xml:space="preserve"> колектив</w:t>
      </w:r>
      <w:r w:rsidR="0000542E" w:rsidRPr="00BE7AFE">
        <w:rPr>
          <w:rFonts w:ascii="Times New Roman" w:eastAsia="Times New Roman" w:hAnsi="Times New Roman" w:cs="Times New Roman"/>
          <w:sz w:val="28"/>
          <w:lang w:val="uk-UA"/>
        </w:rPr>
        <w:t>у</w:t>
      </w:r>
      <w:r w:rsidRPr="00BE7AFE">
        <w:rPr>
          <w:rFonts w:ascii="Times New Roman" w:eastAsia="Times New Roman" w:hAnsi="Times New Roman" w:cs="Times New Roman"/>
          <w:sz w:val="28"/>
        </w:rPr>
        <w:t xml:space="preserve"> училища </w:t>
      </w:r>
      <w:r w:rsidR="00A00457" w:rsidRPr="00BE7AFE">
        <w:rPr>
          <w:rFonts w:ascii="Times New Roman" w:eastAsia="Times New Roman" w:hAnsi="Times New Roman" w:cs="Times New Roman"/>
          <w:sz w:val="28"/>
          <w:lang w:val="uk-UA"/>
        </w:rPr>
        <w:t>на вивчення та  впровадження норм</w:t>
      </w:r>
      <w:proofErr w:type="gramStart"/>
      <w:r w:rsidR="00A00457" w:rsidRPr="00BE7AFE">
        <w:rPr>
          <w:rFonts w:ascii="Times New Roman" w:eastAsia="Times New Roman" w:hAnsi="Times New Roman" w:cs="Times New Roman"/>
          <w:sz w:val="28"/>
          <w:lang w:val="uk-UA"/>
        </w:rPr>
        <w:t xml:space="preserve"> ,</w:t>
      </w:r>
      <w:proofErr w:type="gramEnd"/>
      <w:r w:rsidR="00A00457" w:rsidRPr="00BE7AFE">
        <w:rPr>
          <w:rFonts w:ascii="Times New Roman" w:eastAsia="Times New Roman" w:hAnsi="Times New Roman" w:cs="Times New Roman"/>
          <w:sz w:val="28"/>
          <w:lang w:val="uk-UA"/>
        </w:rPr>
        <w:t xml:space="preserve">які потребують негайного практичного застосування,нового Закону України «Про освіту»,що набув чинності 28 вересня 2017 року ,створювала умови та сприяла активному обговоренню </w:t>
      </w:r>
      <w:r w:rsidR="0078377E" w:rsidRPr="00BE7AFE">
        <w:rPr>
          <w:rFonts w:ascii="Times New Roman" w:eastAsia="Times New Roman" w:hAnsi="Times New Roman" w:cs="Times New Roman"/>
          <w:sz w:val="28"/>
          <w:lang w:val="uk-UA"/>
        </w:rPr>
        <w:t>Проекту Міністерства освіти і науки України</w:t>
      </w:r>
      <w:r w:rsidR="00CE05B7" w:rsidRPr="00BE7AFE">
        <w:rPr>
          <w:rFonts w:ascii="Times New Roman" w:eastAsia="Times New Roman" w:hAnsi="Times New Roman" w:cs="Times New Roman"/>
          <w:sz w:val="28"/>
          <w:lang w:val="uk-UA"/>
        </w:rPr>
        <w:t xml:space="preserve"> концептуальних засад реформування професійної освіти України «Сучасна професійна освіта».Навчальний заклад </w:t>
      </w:r>
      <w:r w:rsidRPr="00BE7AFE">
        <w:rPr>
          <w:rFonts w:ascii="Times New Roman" w:eastAsia="Times New Roman" w:hAnsi="Times New Roman" w:cs="Times New Roman"/>
          <w:sz w:val="28"/>
          <w:lang w:val="uk-UA"/>
        </w:rPr>
        <w:t>працював</w:t>
      </w:r>
      <w:r w:rsidR="00A00457"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lang w:val="uk-UA"/>
        </w:rPr>
        <w:t xml:space="preserve"> на виконання завдань поставлених</w:t>
      </w:r>
      <w:r w:rsidR="0078377E" w:rsidRPr="00BE7AFE">
        <w:rPr>
          <w:rFonts w:ascii="Times New Roman" w:eastAsia="Times New Roman" w:hAnsi="Times New Roman" w:cs="Times New Roman"/>
          <w:sz w:val="28"/>
          <w:lang w:val="uk-UA"/>
        </w:rPr>
        <w:t xml:space="preserve"> в Законі</w:t>
      </w:r>
      <w:r w:rsidR="00CE05B7" w:rsidRPr="00BE7AFE">
        <w:rPr>
          <w:rFonts w:ascii="Times New Roman" w:eastAsia="Times New Roman" w:hAnsi="Times New Roman" w:cs="Times New Roman"/>
          <w:sz w:val="28"/>
          <w:lang w:val="uk-UA"/>
        </w:rPr>
        <w:t xml:space="preserve"> України </w:t>
      </w:r>
      <w:r w:rsidRPr="00BE7AFE">
        <w:rPr>
          <w:rFonts w:ascii="Times New Roman" w:eastAsia="Times New Roman" w:hAnsi="Times New Roman" w:cs="Times New Roman"/>
          <w:sz w:val="28"/>
          <w:lang w:val="uk-UA"/>
        </w:rPr>
        <w:t xml:space="preserve"> «Про професійно-технічну освіту»,чинних законодавчих актах які регламентують діяльність ПТНЗ, реалізуючи д</w:t>
      </w:r>
      <w:r w:rsidR="007B0B05" w:rsidRPr="00BE7AFE">
        <w:rPr>
          <w:rFonts w:ascii="Times New Roman" w:eastAsia="Times New Roman" w:hAnsi="Times New Roman" w:cs="Times New Roman"/>
          <w:sz w:val="28"/>
          <w:lang w:val="uk-UA"/>
        </w:rPr>
        <w:t>ержавну політику по реформуванню</w:t>
      </w:r>
      <w:r w:rsidRPr="00BE7AFE">
        <w:rPr>
          <w:rFonts w:ascii="Times New Roman" w:eastAsia="Times New Roman" w:hAnsi="Times New Roman" w:cs="Times New Roman"/>
          <w:sz w:val="28"/>
          <w:lang w:val="uk-UA"/>
        </w:rPr>
        <w:t xml:space="preserve"> професійно-технічної освіти, виходячи із економічних змін в суспільстві, процесів децентралізації, сучасних вимог до соціального партнерства із замовниками освітніх послуг з підготовки робітничих кадрів,динамічне пристосування до регіональних потреб, налагодження співпраці з місцевими органами влади та роботодавцями з метою впровадження багатоканального фінансування та забезпечення регіонального замовлення на підготовку робітничих кадрів.</w:t>
      </w:r>
    </w:p>
    <w:p w:rsidR="000532B8"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2017</w:t>
      </w:r>
      <w:r w:rsidR="00CE05B7" w:rsidRPr="00BE7AFE">
        <w:rPr>
          <w:rFonts w:ascii="Times New Roman" w:eastAsia="Times New Roman" w:hAnsi="Times New Roman" w:cs="Times New Roman"/>
          <w:sz w:val="28"/>
          <w:lang w:val="uk-UA"/>
        </w:rPr>
        <w:t xml:space="preserve"> та 2018  роки характеризувалися продовженням</w:t>
      </w:r>
      <w:r w:rsidRPr="00BE7AFE">
        <w:rPr>
          <w:rFonts w:ascii="Times New Roman" w:eastAsia="Times New Roman" w:hAnsi="Times New Roman" w:cs="Times New Roman"/>
          <w:sz w:val="28"/>
          <w:lang w:val="uk-UA"/>
        </w:rPr>
        <w:t xml:space="preserve"> системних  реформ в галузі профтехосвіти, це по-перше виконання Закону України «Про </w:t>
      </w:r>
      <w:r w:rsidR="00CE05B7" w:rsidRPr="00BE7AFE">
        <w:rPr>
          <w:rFonts w:ascii="Times New Roman" w:eastAsia="Times New Roman" w:hAnsi="Times New Roman" w:cs="Times New Roman"/>
          <w:sz w:val="28"/>
          <w:lang w:val="uk-UA"/>
        </w:rPr>
        <w:t>державний бюджет України на 2018</w:t>
      </w:r>
      <w:r w:rsidRPr="00BE7AFE">
        <w:rPr>
          <w:rFonts w:ascii="Times New Roman" w:eastAsia="Times New Roman" w:hAnsi="Times New Roman" w:cs="Times New Roman"/>
          <w:sz w:val="28"/>
          <w:lang w:val="uk-UA"/>
        </w:rPr>
        <w:t>рік» по розділенню фінансування на підготовку робітничих кадрів з обласного бюджету та отримання освітньої субвенції з державного бюджету на отримання загальної середньої освіти, що значно поліпшило соціальну та фінансову захищеність працівників , враховуючи заходи уряду по підвищенню мінімальної заробітної плати та внесення змін в єдину тарифну сітку оплати праці бюджетників</w:t>
      </w:r>
      <w:r w:rsidR="00A667AF" w:rsidRPr="00BE7AFE">
        <w:rPr>
          <w:rFonts w:ascii="Times New Roman" w:eastAsia="Times New Roman" w:hAnsi="Times New Roman" w:cs="Times New Roman"/>
          <w:sz w:val="28"/>
          <w:lang w:val="uk-UA"/>
        </w:rPr>
        <w:t xml:space="preserve"> ,оскільки з 01 січня 2018 року згідно з Законом України «Про державний бюджет України на 2018 рік» прожитковий мінімум для працездатних осіб (а відповідно і розмір 1 тарифного розряду) став в сумі 1762 грн</w:t>
      </w:r>
      <w:r w:rsidRPr="00BE7AFE">
        <w:rPr>
          <w:rFonts w:ascii="Times New Roman" w:eastAsia="Times New Roman" w:hAnsi="Times New Roman" w:cs="Times New Roman"/>
          <w:sz w:val="28"/>
          <w:lang w:val="uk-UA"/>
        </w:rPr>
        <w:t>,</w:t>
      </w:r>
      <w:r w:rsidR="00A667AF" w:rsidRPr="00BE7AFE">
        <w:rPr>
          <w:rFonts w:ascii="Times New Roman" w:eastAsia="Times New Roman" w:hAnsi="Times New Roman" w:cs="Times New Roman"/>
          <w:sz w:val="28"/>
          <w:lang w:val="uk-UA"/>
        </w:rPr>
        <w:t>відповідно була перерахована заробітна плата в сторону збільшення працівникам ,оплата праці яких здійснюється відповідно до Єдиної тарифної сітки. Крім того ,з метою поліпшення фінансового-економічного стану педагогічних працівників у 2018 році , підвищення престижності їх праці ,відповідно до Постанови Кабінету Міністрів України від 11 січня 2018 року №22 «Про підвищення оплати праці педагогічних працівників» та від 11 січня 2018 року №23 «</w:t>
      </w:r>
      <w:r w:rsidR="000532B8" w:rsidRPr="00BE7AFE">
        <w:rPr>
          <w:rFonts w:ascii="Times New Roman" w:eastAsia="Times New Roman" w:hAnsi="Times New Roman" w:cs="Times New Roman"/>
          <w:sz w:val="28"/>
          <w:lang w:val="uk-UA"/>
        </w:rPr>
        <w:t>Про внесення змін до деяких постанов Кабінету Міністрів</w:t>
      </w:r>
      <w:r w:rsidR="00A667AF" w:rsidRPr="00BE7AFE">
        <w:rPr>
          <w:rFonts w:ascii="Times New Roman" w:eastAsia="Times New Roman" w:hAnsi="Times New Roman" w:cs="Times New Roman"/>
          <w:sz w:val="28"/>
          <w:lang w:val="uk-UA"/>
        </w:rPr>
        <w:t>»</w:t>
      </w:r>
      <w:r w:rsidR="000532B8" w:rsidRPr="00BE7AFE">
        <w:rPr>
          <w:rFonts w:ascii="Times New Roman" w:eastAsia="Times New Roman" w:hAnsi="Times New Roman" w:cs="Times New Roman"/>
          <w:sz w:val="28"/>
          <w:lang w:val="uk-UA"/>
        </w:rPr>
        <w:t xml:space="preserve"> - з 1 січня зріс розмір посадових окладів педагогічних працівників ,оплата праці яких здійснюється за рахунок коштів освітньої субвенції та заплановано збільшення посадових окладів інших педагогічних працівників з 01 вересня 2018 року; Постановою Кабінету Міністрів від 11 січня 2018 року №23, з 01 вересня 2018 року передбачено збільшити граничний розмір надбавки за престижність праці до 30 відсотків та встановлено граничну межу цієї надбавки - не менше 5%</w:t>
      </w:r>
      <w:r w:rsidRPr="00BE7AFE">
        <w:rPr>
          <w:rFonts w:ascii="Times New Roman" w:eastAsia="Times New Roman" w:hAnsi="Times New Roman" w:cs="Times New Roman"/>
          <w:sz w:val="28"/>
          <w:lang w:val="uk-UA"/>
        </w:rPr>
        <w:t xml:space="preserve"> </w:t>
      </w:r>
      <w:r w:rsidR="000532B8" w:rsidRPr="00BE7AFE">
        <w:rPr>
          <w:rFonts w:ascii="Times New Roman" w:eastAsia="Times New Roman" w:hAnsi="Times New Roman" w:cs="Times New Roman"/>
          <w:sz w:val="28"/>
          <w:lang w:val="uk-UA"/>
        </w:rPr>
        <w:t>.</w:t>
      </w:r>
    </w:p>
    <w:p w:rsidR="00912249" w:rsidRPr="00BE7AFE" w:rsidRDefault="00470999" w:rsidP="0091224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Наступним кроком реформування є про</w:t>
      </w:r>
      <w:r w:rsidR="000532B8" w:rsidRPr="00BE7AFE">
        <w:rPr>
          <w:rFonts w:ascii="Times New Roman" w:eastAsia="Times New Roman" w:hAnsi="Times New Roman" w:cs="Times New Roman"/>
          <w:sz w:val="28"/>
          <w:lang w:val="uk-UA"/>
        </w:rPr>
        <w:t>довження  передачі протягом 2018</w:t>
      </w:r>
      <w:r w:rsidRPr="00BE7AFE">
        <w:rPr>
          <w:rFonts w:ascii="Times New Roman" w:eastAsia="Times New Roman" w:hAnsi="Times New Roman" w:cs="Times New Roman"/>
          <w:sz w:val="28"/>
          <w:lang w:val="uk-UA"/>
        </w:rPr>
        <w:t xml:space="preserve"> року майнових комплексів, земельних ділянок в обласну комунальну власність.</w:t>
      </w:r>
      <w:r w:rsidR="00255CF3" w:rsidRPr="00BE7AFE">
        <w:rPr>
          <w:rFonts w:ascii="Times New Roman" w:eastAsia="Times New Roman" w:hAnsi="Times New Roman" w:cs="Times New Roman"/>
          <w:sz w:val="28"/>
        </w:rPr>
        <w:t xml:space="preserve"> </w:t>
      </w:r>
      <w:r w:rsidR="000532B8" w:rsidRPr="00BE7AFE">
        <w:rPr>
          <w:rFonts w:ascii="Times New Roman" w:eastAsia="Times New Roman" w:hAnsi="Times New Roman" w:cs="Times New Roman"/>
          <w:sz w:val="28"/>
          <w:lang w:val="uk-UA"/>
        </w:rPr>
        <w:t>Адміністрацією навчального закладу підготовлено</w:t>
      </w:r>
      <w:r w:rsidR="00912249" w:rsidRPr="00BE7AFE">
        <w:rPr>
          <w:rFonts w:ascii="Times New Roman" w:eastAsia="Times New Roman" w:hAnsi="Times New Roman" w:cs="Times New Roman"/>
          <w:sz w:val="28"/>
          <w:lang w:val="uk-UA"/>
        </w:rPr>
        <w:t xml:space="preserve"> та надано до </w:t>
      </w:r>
      <w:r w:rsidR="00912249" w:rsidRPr="00BE7AFE">
        <w:rPr>
          <w:rFonts w:ascii="Times New Roman" w:eastAsia="Times New Roman" w:hAnsi="Times New Roman" w:cs="Times New Roman"/>
          <w:sz w:val="28"/>
          <w:lang w:val="uk-UA"/>
        </w:rPr>
        <w:lastRenderedPageBreak/>
        <w:t>управління освіти, науки</w:t>
      </w:r>
      <w:r w:rsidR="000532B8" w:rsidRPr="00BE7AFE">
        <w:rPr>
          <w:rFonts w:ascii="Times New Roman" w:eastAsia="Times New Roman" w:hAnsi="Times New Roman" w:cs="Times New Roman"/>
          <w:sz w:val="28"/>
          <w:lang w:val="uk-UA"/>
        </w:rPr>
        <w:t>, молоді та спорту Кірово</w:t>
      </w:r>
      <w:r w:rsidR="00912249" w:rsidRPr="00BE7AFE">
        <w:rPr>
          <w:rFonts w:ascii="Times New Roman" w:eastAsia="Times New Roman" w:hAnsi="Times New Roman" w:cs="Times New Roman"/>
          <w:sz w:val="28"/>
          <w:lang w:val="uk-UA"/>
        </w:rPr>
        <w:t>градської облдержадміністрації т</w:t>
      </w:r>
      <w:r w:rsidR="000532B8" w:rsidRPr="00BE7AFE">
        <w:rPr>
          <w:rFonts w:ascii="Times New Roman" w:eastAsia="Times New Roman" w:hAnsi="Times New Roman" w:cs="Times New Roman"/>
          <w:sz w:val="28"/>
          <w:lang w:val="uk-UA"/>
        </w:rPr>
        <w:t xml:space="preserve">ехніко-економічне обґрунтування доцільності передачі цілісного майнового комплексу </w:t>
      </w:r>
      <w:r w:rsidR="005E67D4" w:rsidRPr="00BE7AFE">
        <w:rPr>
          <w:rFonts w:ascii="Times New Roman" w:eastAsia="Times New Roman" w:hAnsi="Times New Roman" w:cs="Times New Roman"/>
          <w:sz w:val="28"/>
          <w:lang w:val="uk-UA"/>
        </w:rPr>
        <w:t>ДНЗ «ПТУ №40 м.Новоукраїнка» з державної власності у спільну власність територіальних громад сіл,</w:t>
      </w:r>
      <w:r w:rsidR="00912249" w:rsidRPr="00BE7AFE">
        <w:rPr>
          <w:rFonts w:ascii="Times New Roman" w:eastAsia="Times New Roman" w:hAnsi="Times New Roman" w:cs="Times New Roman"/>
          <w:sz w:val="28"/>
          <w:lang w:val="uk-UA"/>
        </w:rPr>
        <w:t xml:space="preserve"> </w:t>
      </w:r>
      <w:r w:rsidR="005E67D4" w:rsidRPr="00BE7AFE">
        <w:rPr>
          <w:rFonts w:ascii="Times New Roman" w:eastAsia="Times New Roman" w:hAnsi="Times New Roman" w:cs="Times New Roman"/>
          <w:sz w:val="28"/>
          <w:lang w:val="uk-UA"/>
        </w:rPr>
        <w:t>селищ,</w:t>
      </w:r>
      <w:r w:rsidR="00912249" w:rsidRPr="00BE7AFE">
        <w:rPr>
          <w:rFonts w:ascii="Times New Roman" w:eastAsia="Times New Roman" w:hAnsi="Times New Roman" w:cs="Times New Roman"/>
          <w:sz w:val="28"/>
          <w:lang w:val="uk-UA"/>
        </w:rPr>
        <w:t xml:space="preserve"> </w:t>
      </w:r>
      <w:r w:rsidR="005E67D4" w:rsidRPr="00BE7AFE">
        <w:rPr>
          <w:rFonts w:ascii="Times New Roman" w:eastAsia="Times New Roman" w:hAnsi="Times New Roman" w:cs="Times New Roman"/>
          <w:sz w:val="28"/>
          <w:lang w:val="uk-UA"/>
        </w:rPr>
        <w:t>міст Кіровоградської області.</w:t>
      </w:r>
      <w:r w:rsidRPr="00BE7AFE">
        <w:rPr>
          <w:rFonts w:ascii="Times New Roman" w:eastAsia="Times New Roman" w:hAnsi="Times New Roman" w:cs="Times New Roman"/>
          <w:sz w:val="28"/>
          <w:lang w:val="uk-UA"/>
        </w:rPr>
        <w:t xml:space="preserve"> </w:t>
      </w:r>
    </w:p>
    <w:p w:rsidR="006F7803" w:rsidRPr="00BE7AFE" w:rsidRDefault="00912249" w:rsidP="0091224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П</w:t>
      </w:r>
      <w:r w:rsidR="00470999" w:rsidRPr="00BE7AFE">
        <w:rPr>
          <w:rFonts w:ascii="Times New Roman" w:eastAsia="Times New Roman" w:hAnsi="Times New Roman" w:cs="Times New Roman"/>
          <w:sz w:val="28"/>
          <w:lang w:val="uk-UA"/>
        </w:rPr>
        <w:t>ри формуван</w:t>
      </w:r>
      <w:r w:rsidR="00CC334E" w:rsidRPr="00BE7AFE">
        <w:rPr>
          <w:rFonts w:ascii="Times New Roman" w:eastAsia="Times New Roman" w:hAnsi="Times New Roman" w:cs="Times New Roman"/>
          <w:sz w:val="28"/>
          <w:lang w:val="uk-UA"/>
        </w:rPr>
        <w:t>ні регіонального замовлення, на підставі вивчення</w:t>
      </w:r>
      <w:r w:rsidR="00470999" w:rsidRPr="00BE7AFE">
        <w:rPr>
          <w:rFonts w:ascii="Times New Roman" w:eastAsia="Times New Roman" w:hAnsi="Times New Roman" w:cs="Times New Roman"/>
          <w:sz w:val="28"/>
          <w:lang w:val="uk-UA"/>
        </w:rPr>
        <w:t xml:space="preserve"> попиту на робітничі професії за даними районного центру зайнятості, підприємств району та області, моніторингу працевлаштування з метою оптимізації використання фінансових ресурсів, регіональне замовлення затверджене з наступними показниками.</w:t>
      </w:r>
    </w:p>
    <w:p w:rsidR="006F7803" w:rsidRPr="00BE7AFE" w:rsidRDefault="006F7803">
      <w:pPr>
        <w:spacing w:after="0" w:line="240" w:lineRule="auto"/>
        <w:ind w:right="-2" w:firstLine="567"/>
        <w:jc w:val="both"/>
        <w:rPr>
          <w:rFonts w:ascii="Times New Roman" w:eastAsia="Times New Roman" w:hAnsi="Times New Roman" w:cs="Times New Roman"/>
          <w:b/>
          <w:sz w:val="28"/>
          <w:lang w:val="uk-UA"/>
        </w:rPr>
      </w:pPr>
    </w:p>
    <w:p w:rsidR="006F7803" w:rsidRPr="00BE7AFE" w:rsidRDefault="006F7803">
      <w:pPr>
        <w:spacing w:after="0" w:line="240" w:lineRule="auto"/>
        <w:ind w:right="-2" w:firstLine="567"/>
        <w:jc w:val="both"/>
        <w:rPr>
          <w:rFonts w:ascii="Times New Roman" w:eastAsia="Times New Roman" w:hAnsi="Times New Roman" w:cs="Times New Roman"/>
          <w:b/>
          <w:sz w:val="28"/>
          <w:lang w:val="uk-UA"/>
        </w:rPr>
      </w:pPr>
    </w:p>
    <w:p w:rsidR="006F7803" w:rsidRPr="00BE7AFE" w:rsidRDefault="00470999" w:rsidP="00EB6AB2">
      <w:pPr>
        <w:spacing w:after="0" w:line="240" w:lineRule="auto"/>
        <w:ind w:right="-2" w:firstLine="567"/>
        <w:jc w:val="center"/>
        <w:rPr>
          <w:rFonts w:ascii="Times New Roman" w:eastAsia="Times New Roman" w:hAnsi="Times New Roman" w:cs="Times New Roman"/>
          <w:sz w:val="28"/>
        </w:rPr>
      </w:pPr>
      <w:r w:rsidRPr="00BE7AFE">
        <w:rPr>
          <w:rFonts w:ascii="Times New Roman" w:eastAsia="Times New Roman" w:hAnsi="Times New Roman" w:cs="Times New Roman"/>
          <w:b/>
          <w:sz w:val="28"/>
        </w:rPr>
        <w:t>Таблиця 1.</w:t>
      </w:r>
      <w:r w:rsidRPr="00BE7AFE">
        <w:rPr>
          <w:rFonts w:ascii="Times New Roman" w:eastAsia="Times New Roman" w:hAnsi="Times New Roman" w:cs="Times New Roman"/>
          <w:sz w:val="28"/>
        </w:rPr>
        <w:t xml:space="preserve">   </w:t>
      </w:r>
      <w:r w:rsidR="00DA0AFE" w:rsidRPr="00BE7AFE">
        <w:rPr>
          <w:rFonts w:ascii="Times New Roman" w:eastAsia="Times New Roman" w:hAnsi="Times New Roman" w:cs="Times New Roman"/>
          <w:sz w:val="28"/>
          <w:lang w:val="uk-UA"/>
        </w:rPr>
        <w:t>План регіонального замовлення</w:t>
      </w:r>
    </w:p>
    <w:tbl>
      <w:tblPr>
        <w:tblW w:w="0" w:type="auto"/>
        <w:tblInd w:w="40" w:type="dxa"/>
        <w:tblCellMar>
          <w:left w:w="10" w:type="dxa"/>
          <w:right w:w="10" w:type="dxa"/>
        </w:tblCellMar>
        <w:tblLook w:val="0000"/>
      </w:tblPr>
      <w:tblGrid>
        <w:gridCol w:w="5094"/>
        <w:gridCol w:w="1431"/>
        <w:gridCol w:w="1373"/>
        <w:gridCol w:w="1517"/>
      </w:tblGrid>
      <w:tr w:rsidR="006F7803" w:rsidRPr="00BE7AFE" w:rsidTr="00172001">
        <w:trPr>
          <w:trHeight w:val="837"/>
        </w:trPr>
        <w:tc>
          <w:tcPr>
            <w:tcW w:w="5094" w:type="dxa"/>
            <w:vMerge w:val="restart"/>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rPr>
                <w:rFonts w:ascii="Times New Roman" w:eastAsia="Times New Roman" w:hAnsi="Times New Roman" w:cs="Times New Roman"/>
                <w:sz w:val="24"/>
              </w:rPr>
            </w:pPr>
            <w:r w:rsidRPr="00BE7AFE">
              <w:rPr>
                <w:rFonts w:ascii="Times New Roman" w:eastAsia="Times New Roman" w:hAnsi="Times New Roman" w:cs="Times New Roman"/>
                <w:sz w:val="24"/>
              </w:rPr>
              <w:t xml:space="preserve">Найменування    професії </w:t>
            </w:r>
          </w:p>
          <w:p w:rsidR="006F7803" w:rsidRPr="00BE7AFE" w:rsidRDefault="00470999">
            <w:pPr>
              <w:spacing w:after="0" w:line="240" w:lineRule="auto"/>
              <w:jc w:val="center"/>
            </w:pPr>
            <w:r w:rsidRPr="00BE7AFE">
              <w:rPr>
                <w:rFonts w:ascii="Times New Roman" w:eastAsia="Times New Roman" w:hAnsi="Times New Roman" w:cs="Times New Roman"/>
                <w:sz w:val="24"/>
              </w:rPr>
              <w:t xml:space="preserve">(відповідно до </w:t>
            </w:r>
            <w:proofErr w:type="gramStart"/>
            <w:r w:rsidRPr="00BE7AFE">
              <w:rPr>
                <w:rFonts w:ascii="Times New Roman" w:eastAsia="Times New Roman" w:hAnsi="Times New Roman" w:cs="Times New Roman"/>
                <w:sz w:val="24"/>
              </w:rPr>
              <w:t>л</w:t>
            </w:r>
            <w:proofErr w:type="gramEnd"/>
            <w:r w:rsidRPr="00BE7AFE">
              <w:rPr>
                <w:rFonts w:ascii="Times New Roman" w:eastAsia="Times New Roman" w:hAnsi="Times New Roman" w:cs="Times New Roman"/>
                <w:sz w:val="24"/>
              </w:rPr>
              <w:t>іцензії)</w:t>
            </w:r>
          </w:p>
        </w:tc>
        <w:tc>
          <w:tcPr>
            <w:tcW w:w="4321"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rPr>
                <w:rFonts w:ascii="Times New Roman" w:eastAsia="Times New Roman" w:hAnsi="Times New Roman" w:cs="Times New Roman"/>
                <w:sz w:val="24"/>
              </w:rPr>
            </w:pPr>
            <w:r w:rsidRPr="00BE7AFE">
              <w:rPr>
                <w:rFonts w:ascii="Times New Roman" w:eastAsia="Times New Roman" w:hAnsi="Times New Roman" w:cs="Times New Roman"/>
                <w:sz w:val="24"/>
              </w:rPr>
              <w:t xml:space="preserve">Планові показники  </w:t>
            </w:r>
          </w:p>
          <w:p w:rsidR="006F7803" w:rsidRPr="00BE7AFE" w:rsidRDefault="00470999">
            <w:pPr>
              <w:spacing w:after="0" w:line="240" w:lineRule="auto"/>
              <w:jc w:val="center"/>
            </w:pPr>
            <w:r w:rsidRPr="00BE7AFE">
              <w:rPr>
                <w:rFonts w:ascii="Times New Roman" w:eastAsia="Times New Roman" w:hAnsi="Times New Roman" w:cs="Times New Roman"/>
                <w:sz w:val="24"/>
              </w:rPr>
              <w:t>на 201</w:t>
            </w:r>
            <w:r w:rsidR="00172001" w:rsidRPr="00BE7AFE">
              <w:rPr>
                <w:rFonts w:ascii="Times New Roman" w:eastAsia="Times New Roman" w:hAnsi="Times New Roman" w:cs="Times New Roman"/>
                <w:sz w:val="24"/>
                <w:lang w:val="uk-UA"/>
              </w:rPr>
              <w:t>8</w:t>
            </w:r>
            <w:r w:rsidRPr="00BE7AFE">
              <w:rPr>
                <w:rFonts w:ascii="Times New Roman" w:eastAsia="Times New Roman" w:hAnsi="Times New Roman" w:cs="Times New Roman"/>
                <w:sz w:val="24"/>
              </w:rPr>
              <w:t xml:space="preserve"> </w:t>
            </w:r>
            <w:proofErr w:type="gramStart"/>
            <w:r w:rsidRPr="00BE7AFE">
              <w:rPr>
                <w:rFonts w:ascii="Times New Roman" w:eastAsia="Times New Roman" w:hAnsi="Times New Roman" w:cs="Times New Roman"/>
                <w:sz w:val="24"/>
              </w:rPr>
              <w:t>р</w:t>
            </w:r>
            <w:proofErr w:type="gramEnd"/>
            <w:r w:rsidRPr="00BE7AFE">
              <w:rPr>
                <w:rFonts w:ascii="Times New Roman" w:eastAsia="Times New Roman" w:hAnsi="Times New Roman" w:cs="Times New Roman"/>
                <w:sz w:val="24"/>
              </w:rPr>
              <w:t>ік</w:t>
            </w:r>
          </w:p>
        </w:tc>
      </w:tr>
      <w:tr w:rsidR="006F7803" w:rsidRPr="00BE7AFE" w:rsidTr="00172001">
        <w:trPr>
          <w:trHeight w:val="693"/>
        </w:trPr>
        <w:tc>
          <w:tcPr>
            <w:tcW w:w="5094" w:type="dxa"/>
            <w:vMerge/>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sz w:val="24"/>
              </w:rPr>
              <w:t>СПТУ</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sz w:val="24"/>
              </w:rPr>
              <w:t>ТУ</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sz w:val="24"/>
              </w:rPr>
              <w:t>ПТУ</w:t>
            </w:r>
          </w:p>
        </w:tc>
      </w:tr>
      <w:tr w:rsidR="006F7803" w:rsidRPr="00BE7AFE" w:rsidTr="00172001">
        <w:trPr>
          <w:trHeight w:val="155"/>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rsidR="006F7803" w:rsidRPr="00BE7AFE" w:rsidRDefault="00470999">
            <w:pPr>
              <w:spacing w:after="0" w:line="240" w:lineRule="auto"/>
              <w:rPr>
                <w:rFonts w:ascii="Times New Roman" w:hAnsi="Times New Roman" w:cs="Times New Roman"/>
                <w:sz w:val="24"/>
                <w:szCs w:val="24"/>
              </w:rPr>
            </w:pPr>
            <w:r w:rsidRPr="00BE7AFE">
              <w:rPr>
                <w:rFonts w:ascii="Times New Roman" w:eastAsia="Times New Roman" w:hAnsi="Times New Roman" w:cs="Times New Roman"/>
                <w:sz w:val="24"/>
                <w:szCs w:val="24"/>
              </w:rPr>
              <w:t xml:space="preserve">Слюсар з ремонту сільськогосподарських машин та устаткування </w:t>
            </w:r>
            <w:r w:rsidRPr="00BE7AFE">
              <w:rPr>
                <w:rFonts w:ascii="Times New Roman" w:eastAsia="Times New Roman" w:hAnsi="Times New Roman" w:cs="Times New Roman"/>
                <w:sz w:val="24"/>
                <w:szCs w:val="24"/>
              </w:rPr>
              <w:br/>
              <w:t>Тракторист-машині</w:t>
            </w:r>
            <w:proofErr w:type="gramStart"/>
            <w:r w:rsidRPr="00BE7AFE">
              <w:rPr>
                <w:rFonts w:ascii="Times New Roman" w:eastAsia="Times New Roman" w:hAnsi="Times New Roman" w:cs="Times New Roman"/>
                <w:sz w:val="24"/>
                <w:szCs w:val="24"/>
              </w:rPr>
              <w:t>ст</w:t>
            </w:r>
            <w:proofErr w:type="gramEnd"/>
            <w:r w:rsidRPr="00BE7AFE">
              <w:rPr>
                <w:rFonts w:ascii="Times New Roman" w:eastAsia="Times New Roman" w:hAnsi="Times New Roman" w:cs="Times New Roman"/>
                <w:sz w:val="24"/>
                <w:szCs w:val="24"/>
              </w:rPr>
              <w:t xml:space="preserve"> сільськогосподарського виробництва (категорії «А1», «А2», «В1»)</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rPr>
                <w:rFonts w:ascii="Times New Roman" w:hAnsi="Times New Roman" w:cs="Times New Roman"/>
                <w:sz w:val="24"/>
                <w:szCs w:val="24"/>
              </w:rPr>
            </w:pPr>
            <w:r w:rsidRPr="00BE7AFE">
              <w:rPr>
                <w:rFonts w:ascii="Times New Roman" w:eastAsia="Times New Roman" w:hAnsi="Times New Roman" w:cs="Times New Roman"/>
                <w:sz w:val="24"/>
                <w:szCs w:val="24"/>
              </w:rPr>
              <w:t>25</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Times New Roman" w:eastAsia="Calibri"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Calibri" w:eastAsia="Calibri" w:hAnsi="Calibri" w:cs="Calibri"/>
              </w:rPr>
            </w:pPr>
          </w:p>
        </w:tc>
      </w:tr>
      <w:tr w:rsidR="006F7803" w:rsidRPr="00BE7AFE" w:rsidTr="00172001">
        <w:trPr>
          <w:trHeight w:val="583"/>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rsidR="006F7803" w:rsidRPr="00BE7AFE" w:rsidRDefault="00470999">
            <w:pPr>
              <w:spacing w:after="0" w:line="240" w:lineRule="auto"/>
              <w:rPr>
                <w:rFonts w:ascii="Times New Roman" w:eastAsia="Times New Roman" w:hAnsi="Times New Roman" w:cs="Times New Roman"/>
                <w:sz w:val="24"/>
                <w:szCs w:val="24"/>
              </w:rPr>
            </w:pPr>
            <w:r w:rsidRPr="00BE7AFE">
              <w:rPr>
                <w:rFonts w:ascii="Times New Roman" w:eastAsia="Times New Roman" w:hAnsi="Times New Roman" w:cs="Times New Roman"/>
                <w:sz w:val="24"/>
                <w:szCs w:val="24"/>
              </w:rPr>
              <w:t>Муляр</w:t>
            </w:r>
          </w:p>
          <w:p w:rsidR="006F7803" w:rsidRPr="00BE7AFE" w:rsidRDefault="00470999">
            <w:pPr>
              <w:spacing w:after="0" w:line="240" w:lineRule="auto"/>
              <w:rPr>
                <w:rFonts w:ascii="Times New Roman" w:eastAsia="Times New Roman" w:hAnsi="Times New Roman" w:cs="Times New Roman"/>
                <w:sz w:val="24"/>
                <w:szCs w:val="24"/>
              </w:rPr>
            </w:pPr>
            <w:r w:rsidRPr="00BE7AFE">
              <w:rPr>
                <w:rFonts w:ascii="Times New Roman" w:eastAsia="Times New Roman" w:hAnsi="Times New Roman" w:cs="Times New Roman"/>
                <w:sz w:val="24"/>
                <w:szCs w:val="24"/>
              </w:rPr>
              <w:t>Штукатур</w:t>
            </w:r>
          </w:p>
          <w:p w:rsidR="006F7803" w:rsidRPr="00BE7AFE" w:rsidRDefault="00470999">
            <w:pPr>
              <w:spacing w:after="0" w:line="240" w:lineRule="auto"/>
              <w:rPr>
                <w:rFonts w:ascii="Times New Roman" w:hAnsi="Times New Roman" w:cs="Times New Roman"/>
                <w:sz w:val="24"/>
                <w:szCs w:val="24"/>
              </w:rPr>
            </w:pPr>
            <w:r w:rsidRPr="00BE7AFE">
              <w:rPr>
                <w:rFonts w:ascii="Times New Roman" w:eastAsia="Times New Roman" w:hAnsi="Times New Roman" w:cs="Times New Roman"/>
                <w:sz w:val="24"/>
                <w:szCs w:val="24"/>
              </w:rPr>
              <w:t>Маляр</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172001">
            <w:pPr>
              <w:spacing w:after="0" w:line="240" w:lineRule="auto"/>
              <w:jc w:val="center"/>
              <w:rPr>
                <w:rFonts w:ascii="Times New Roman" w:hAnsi="Times New Roman" w:cs="Times New Roman"/>
                <w:sz w:val="24"/>
                <w:szCs w:val="24"/>
                <w:lang w:val="uk-UA"/>
              </w:rPr>
            </w:pPr>
            <w:r w:rsidRPr="00BE7AFE">
              <w:rPr>
                <w:rFonts w:ascii="Times New Roman" w:eastAsia="Times New Roman" w:hAnsi="Times New Roman" w:cs="Times New Roman"/>
                <w:sz w:val="24"/>
                <w:szCs w:val="24"/>
                <w:lang w:val="uk-UA"/>
              </w:rPr>
              <w:t>25</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Times New Roman" w:eastAsia="Calibri"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Calibri" w:eastAsia="Calibri" w:hAnsi="Calibri" w:cs="Calibri"/>
              </w:rPr>
            </w:pPr>
          </w:p>
        </w:tc>
      </w:tr>
      <w:tr w:rsidR="006F7803" w:rsidRPr="00BE7AFE" w:rsidTr="00172001">
        <w:trPr>
          <w:trHeight w:val="585"/>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rPr>
                <w:rFonts w:ascii="Times New Roman" w:hAnsi="Times New Roman" w:cs="Times New Roman"/>
                <w:sz w:val="24"/>
                <w:szCs w:val="24"/>
              </w:rPr>
            </w:pPr>
            <w:r w:rsidRPr="00BE7AFE">
              <w:rPr>
                <w:rFonts w:ascii="Times New Roman" w:eastAsia="Times New Roman" w:hAnsi="Times New Roman" w:cs="Times New Roman"/>
                <w:sz w:val="24"/>
                <w:szCs w:val="24"/>
              </w:rPr>
              <w:t>Електрогазозварник</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Times New Roman" w:eastAsia="Calibri"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470999">
            <w:pPr>
              <w:spacing w:after="0" w:line="240" w:lineRule="auto"/>
              <w:jc w:val="center"/>
              <w:rPr>
                <w:rFonts w:ascii="Times New Roman" w:hAnsi="Times New Roman" w:cs="Times New Roman"/>
                <w:sz w:val="24"/>
                <w:szCs w:val="24"/>
              </w:rPr>
            </w:pPr>
            <w:r w:rsidRPr="00BE7AFE">
              <w:rPr>
                <w:rFonts w:ascii="Times New Roman" w:eastAsia="Times New Roman" w:hAnsi="Times New Roman" w:cs="Times New Roman"/>
                <w:sz w:val="24"/>
                <w:szCs w:val="24"/>
              </w:rPr>
              <w:t>30</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Calibri" w:eastAsia="Calibri" w:hAnsi="Calibri" w:cs="Calibri"/>
              </w:rPr>
            </w:pPr>
          </w:p>
        </w:tc>
      </w:tr>
      <w:tr w:rsidR="006F7803" w:rsidRPr="00BE7AFE" w:rsidTr="00172001">
        <w:trPr>
          <w:trHeight w:val="583"/>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rsidR="006F7803" w:rsidRPr="00BE7AFE" w:rsidRDefault="00470999">
            <w:pPr>
              <w:spacing w:after="0" w:line="240" w:lineRule="auto"/>
              <w:rPr>
                <w:rFonts w:ascii="Times New Roman" w:eastAsia="Times New Roman" w:hAnsi="Times New Roman" w:cs="Times New Roman"/>
                <w:sz w:val="24"/>
                <w:szCs w:val="24"/>
              </w:rPr>
            </w:pPr>
            <w:r w:rsidRPr="00BE7AFE">
              <w:rPr>
                <w:rFonts w:ascii="Times New Roman" w:eastAsia="Times New Roman" w:hAnsi="Times New Roman" w:cs="Times New Roman"/>
                <w:sz w:val="24"/>
                <w:szCs w:val="24"/>
              </w:rPr>
              <w:t>Кухар</w:t>
            </w:r>
          </w:p>
          <w:p w:rsidR="006F7803" w:rsidRPr="00BE7AFE" w:rsidRDefault="00470999">
            <w:pPr>
              <w:spacing w:after="0" w:line="240" w:lineRule="auto"/>
              <w:rPr>
                <w:rFonts w:ascii="Times New Roman" w:hAnsi="Times New Roman" w:cs="Times New Roman"/>
                <w:sz w:val="24"/>
                <w:szCs w:val="24"/>
              </w:rPr>
            </w:pPr>
            <w:r w:rsidRPr="00BE7AFE">
              <w:rPr>
                <w:rFonts w:ascii="Times New Roman" w:eastAsia="Times New Roman" w:hAnsi="Times New Roman" w:cs="Times New Roman"/>
                <w:sz w:val="24"/>
                <w:szCs w:val="24"/>
              </w:rPr>
              <w:t>Кондитер</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172001">
            <w:pPr>
              <w:spacing w:after="0" w:line="240" w:lineRule="auto"/>
              <w:jc w:val="center"/>
              <w:rPr>
                <w:rFonts w:ascii="Times New Roman" w:hAnsi="Times New Roman" w:cs="Times New Roman"/>
                <w:sz w:val="24"/>
                <w:szCs w:val="24"/>
                <w:lang w:val="uk-UA"/>
              </w:rPr>
            </w:pPr>
            <w:r w:rsidRPr="00BE7AFE">
              <w:rPr>
                <w:rFonts w:ascii="Times New Roman" w:eastAsia="Times New Roman" w:hAnsi="Times New Roman" w:cs="Times New Roman"/>
                <w:sz w:val="24"/>
                <w:szCs w:val="24"/>
                <w:lang w:val="uk-UA"/>
              </w:rPr>
              <w:t>25</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Times New Roman" w:eastAsia="Calibri"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6F7803" w:rsidRPr="00BE7AFE" w:rsidRDefault="006F7803">
            <w:pPr>
              <w:spacing w:after="0" w:line="240" w:lineRule="auto"/>
              <w:jc w:val="center"/>
              <w:rPr>
                <w:rFonts w:ascii="Calibri" w:eastAsia="Calibri" w:hAnsi="Calibri" w:cs="Calibri"/>
              </w:rPr>
            </w:pPr>
          </w:p>
        </w:tc>
      </w:tr>
      <w:tr w:rsidR="00172001" w:rsidRPr="00BE7AFE" w:rsidTr="00172001">
        <w:trPr>
          <w:trHeight w:val="591"/>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rsidP="00172001">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t xml:space="preserve">Оператор з обробки інформації та програмного забезпечення </w:t>
            </w:r>
          </w:p>
          <w:p w:rsidR="00172001" w:rsidRPr="00BE7AFE" w:rsidRDefault="00172001" w:rsidP="00172001">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t>Обліковець з реєстрації бухгалтерських даних</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Times New Roman" w:hAnsi="Times New Roman" w:cs="Times New Roman"/>
                <w:sz w:val="24"/>
                <w:szCs w:val="24"/>
              </w:rPr>
            </w:pPr>
            <w:r w:rsidRPr="00BE7AFE">
              <w:rPr>
                <w:rFonts w:ascii="Times New Roman" w:eastAsia="Times New Roman" w:hAnsi="Times New Roman" w:cs="Times New Roman"/>
                <w:sz w:val="24"/>
                <w:szCs w:val="24"/>
              </w:rPr>
              <w:t>25</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Times New Roman" w:eastAsia="Calibri"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Calibri" w:eastAsia="Calibri" w:hAnsi="Calibri" w:cs="Calibri"/>
              </w:rPr>
            </w:pPr>
          </w:p>
        </w:tc>
      </w:tr>
      <w:tr w:rsidR="00172001" w:rsidRPr="00BE7AFE" w:rsidTr="00172001">
        <w:trPr>
          <w:trHeight w:val="591"/>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rsidP="00172001">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t>Офіціант</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Times New Roman" w:eastAsia="Times New Roman" w:hAnsi="Times New Roman" w:cs="Times New Roman"/>
                <w:sz w:val="24"/>
                <w:szCs w:val="24"/>
              </w:rPr>
            </w:pP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Times New Roman" w:eastAsia="Calibri" w:hAnsi="Times New Roman" w:cs="Times New Roman"/>
                <w:sz w:val="24"/>
                <w:szCs w:val="24"/>
                <w:lang w:val="uk-UA"/>
              </w:rPr>
            </w:pPr>
            <w:r w:rsidRPr="00BE7AFE">
              <w:rPr>
                <w:rFonts w:ascii="Times New Roman" w:eastAsia="Calibri" w:hAnsi="Times New Roman" w:cs="Times New Roman"/>
                <w:sz w:val="24"/>
                <w:szCs w:val="24"/>
                <w:lang w:val="uk-UA"/>
              </w:rPr>
              <w:t>25</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172001" w:rsidRPr="00BE7AFE" w:rsidRDefault="00172001">
            <w:pPr>
              <w:spacing w:after="0" w:line="240" w:lineRule="auto"/>
              <w:jc w:val="center"/>
              <w:rPr>
                <w:rFonts w:ascii="Calibri" w:eastAsia="Calibri" w:hAnsi="Calibri" w:cs="Calibri"/>
              </w:rPr>
            </w:pPr>
          </w:p>
        </w:tc>
      </w:tr>
    </w:tbl>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Формування регіонального замовлення здійснювалося 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ідставі постанови Кабінету Міністрів України від 20 травня 2013 року №363 «Про затвердження Порядку розміщення державного замовлення на підготовку фахівців, наукових , науково-педагогічних та робітничих кадрів, підвищення кваліфікації та перепідготовки кадрів». Керуючись постановою Кабінету Міні</w:t>
      </w:r>
      <w:proofErr w:type="gramStart"/>
      <w:r w:rsidRPr="00BE7AFE">
        <w:rPr>
          <w:rFonts w:ascii="Times New Roman" w:eastAsia="Times New Roman" w:hAnsi="Times New Roman" w:cs="Times New Roman"/>
          <w:sz w:val="28"/>
        </w:rPr>
        <w:t>стр</w:t>
      </w:r>
      <w:proofErr w:type="gramEnd"/>
      <w:r w:rsidRPr="00BE7AFE">
        <w:rPr>
          <w:rFonts w:ascii="Times New Roman" w:eastAsia="Times New Roman" w:hAnsi="Times New Roman" w:cs="Times New Roman"/>
          <w:sz w:val="28"/>
        </w:rPr>
        <w:t>ів  України №748 від 27 серпня 2010 року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w:t>
      </w:r>
      <w:r w:rsidR="00172001" w:rsidRPr="00BE7AFE">
        <w:rPr>
          <w:rFonts w:ascii="Times New Roman" w:eastAsia="Times New Roman" w:hAnsi="Times New Roman" w:cs="Times New Roman"/>
          <w:sz w:val="28"/>
          <w:lang w:val="uk-UA"/>
        </w:rPr>
        <w:t xml:space="preserve"> </w:t>
      </w:r>
      <w:r w:rsidR="00172001" w:rsidRPr="00BE7AFE">
        <w:rPr>
          <w:rFonts w:ascii="Times New Roman" w:eastAsia="Times New Roman" w:hAnsi="Times New Roman" w:cs="Times New Roman"/>
          <w:sz w:val="28"/>
        </w:rPr>
        <w:t>В 201</w:t>
      </w:r>
      <w:r w:rsidR="00172001"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році було укладено двосторо</w:t>
      </w:r>
      <w:r w:rsidR="00172001" w:rsidRPr="00BE7AFE">
        <w:rPr>
          <w:rFonts w:ascii="Times New Roman" w:eastAsia="Times New Roman" w:hAnsi="Times New Roman" w:cs="Times New Roman"/>
          <w:sz w:val="28"/>
        </w:rPr>
        <w:t xml:space="preserve">нніх договорів на </w:t>
      </w:r>
      <w:proofErr w:type="gramStart"/>
      <w:r w:rsidR="00172001" w:rsidRPr="00BE7AFE">
        <w:rPr>
          <w:rFonts w:ascii="Times New Roman" w:eastAsia="Times New Roman" w:hAnsi="Times New Roman" w:cs="Times New Roman"/>
          <w:sz w:val="28"/>
        </w:rPr>
        <w:t>п</w:t>
      </w:r>
      <w:proofErr w:type="gramEnd"/>
      <w:r w:rsidR="00172001" w:rsidRPr="00BE7AFE">
        <w:rPr>
          <w:rFonts w:ascii="Times New Roman" w:eastAsia="Times New Roman" w:hAnsi="Times New Roman" w:cs="Times New Roman"/>
          <w:sz w:val="28"/>
        </w:rPr>
        <w:t>ідготовку 1</w:t>
      </w:r>
      <w:r w:rsidR="00172001" w:rsidRPr="00BE7AFE">
        <w:rPr>
          <w:rFonts w:ascii="Times New Roman" w:eastAsia="Times New Roman" w:hAnsi="Times New Roman" w:cs="Times New Roman"/>
          <w:sz w:val="28"/>
          <w:lang w:val="uk-UA"/>
        </w:rPr>
        <w:t>55</w:t>
      </w:r>
      <w:r w:rsidRPr="00BE7AFE">
        <w:rPr>
          <w:rFonts w:ascii="Times New Roman" w:eastAsia="Times New Roman" w:hAnsi="Times New Roman" w:cs="Times New Roman"/>
          <w:sz w:val="28"/>
        </w:rPr>
        <w:t xml:space="preserve"> осіб з підприємствами різної форми власності, які розміщені на території  Новоукраїнського району та області, заявка на державне замовлення на професійну підготовку робітничих кадрів  затверджена обласною  регіональною радою роботодавців.</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Важливим залишається в питанні бюджетного фінансування, знаходження шляхів зменшення собівартості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ідготовки кваліфікованих </w:t>
      </w:r>
      <w:r w:rsidRPr="00BE7AFE">
        <w:rPr>
          <w:rFonts w:ascii="Times New Roman" w:eastAsia="Times New Roman" w:hAnsi="Times New Roman" w:cs="Times New Roman"/>
          <w:sz w:val="28"/>
        </w:rPr>
        <w:lastRenderedPageBreak/>
        <w:t xml:space="preserve">робітників  ліцензованих професій. Керівники структурних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ідрозділів при підготовці плано</w:t>
      </w:r>
      <w:r w:rsidR="00172001" w:rsidRPr="00BE7AFE">
        <w:rPr>
          <w:rFonts w:ascii="Times New Roman" w:eastAsia="Times New Roman" w:hAnsi="Times New Roman" w:cs="Times New Roman"/>
          <w:sz w:val="28"/>
        </w:rPr>
        <w:t>вих бюджетних призначень на 201</w:t>
      </w:r>
      <w:r w:rsidR="00172001" w:rsidRPr="00BE7AFE">
        <w:rPr>
          <w:rFonts w:ascii="Times New Roman" w:eastAsia="Times New Roman" w:hAnsi="Times New Roman" w:cs="Times New Roman"/>
          <w:sz w:val="28"/>
          <w:lang w:val="uk-UA"/>
        </w:rPr>
        <w:t>9</w:t>
      </w:r>
      <w:r w:rsidRPr="00BE7AFE">
        <w:rPr>
          <w:rFonts w:ascii="Times New Roman" w:eastAsia="Times New Roman" w:hAnsi="Times New Roman" w:cs="Times New Roman"/>
          <w:sz w:val="28"/>
        </w:rPr>
        <w:t xml:space="preserve"> рік зобов’язані подати аргументовані пропозиції щодо скорочення витрат на підготовку робітничих кадрів. </w:t>
      </w:r>
    </w:p>
    <w:p w:rsidR="00912249" w:rsidRPr="00BE7AFE" w:rsidRDefault="00255CF3" w:rsidP="0091224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Освітній</w:t>
      </w:r>
      <w:r w:rsidR="00172001" w:rsidRPr="00BE7AFE">
        <w:rPr>
          <w:rFonts w:ascii="Times New Roman" w:eastAsia="Times New Roman" w:hAnsi="Times New Roman" w:cs="Times New Roman"/>
          <w:sz w:val="28"/>
        </w:rPr>
        <w:t xml:space="preserve"> процес протягом 201</w:t>
      </w:r>
      <w:r w:rsidR="00172001" w:rsidRPr="00BE7AFE">
        <w:rPr>
          <w:rFonts w:ascii="Times New Roman" w:eastAsia="Times New Roman" w:hAnsi="Times New Roman" w:cs="Times New Roman"/>
          <w:sz w:val="28"/>
          <w:lang w:val="uk-UA"/>
        </w:rPr>
        <w:t>7</w:t>
      </w:r>
      <w:r w:rsidR="00172001" w:rsidRPr="00BE7AFE">
        <w:rPr>
          <w:rFonts w:ascii="Times New Roman" w:eastAsia="Times New Roman" w:hAnsi="Times New Roman" w:cs="Times New Roman"/>
          <w:sz w:val="28"/>
        </w:rPr>
        <w:t>-201</w:t>
      </w:r>
      <w:r w:rsidR="00172001"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навчального року здійснювався у відповідності</w:t>
      </w:r>
      <w:r w:rsidR="003724C8" w:rsidRPr="00BE7AFE">
        <w:rPr>
          <w:rFonts w:ascii="Times New Roman" w:eastAsia="Times New Roman" w:hAnsi="Times New Roman" w:cs="Times New Roman"/>
          <w:sz w:val="28"/>
        </w:rPr>
        <w:t xml:space="preserve"> до Плану роботи училища на 2017-201</w:t>
      </w:r>
      <w:r w:rsidR="003724C8"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навчальний рік,</w:t>
      </w:r>
      <w:r w:rsidR="00172001" w:rsidRPr="00BE7AFE">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затвердженого педагогічною радою,</w:t>
      </w:r>
      <w:r w:rsidR="00172001" w:rsidRPr="00BE7AFE">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на підставі  навчальних планів,</w:t>
      </w:r>
      <w:r w:rsidR="00172001" w:rsidRPr="00BE7AFE">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програм ,</w:t>
      </w:r>
      <w:r w:rsidR="00172001" w:rsidRPr="00BE7AFE">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 xml:space="preserve">штатного розкладу та бюджетного кошторису. </w:t>
      </w:r>
    </w:p>
    <w:p w:rsidR="006F7803" w:rsidRPr="00BE7AFE" w:rsidRDefault="00255CF3" w:rsidP="0091224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Контроль </w:t>
      </w:r>
      <w:r w:rsidRPr="00BE7AFE">
        <w:rPr>
          <w:rFonts w:ascii="Times New Roman" w:eastAsia="Times New Roman" w:hAnsi="Times New Roman" w:cs="Times New Roman"/>
          <w:sz w:val="28"/>
          <w:lang w:val="uk-UA"/>
        </w:rPr>
        <w:t>освітнього</w:t>
      </w:r>
      <w:r w:rsidR="00470999" w:rsidRPr="00BE7AFE">
        <w:rPr>
          <w:rFonts w:ascii="Times New Roman" w:eastAsia="Times New Roman" w:hAnsi="Times New Roman" w:cs="Times New Roman"/>
          <w:sz w:val="28"/>
        </w:rPr>
        <w:t xml:space="preserve"> процесу здійснювався на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 xml:space="preserve">ідставі помісячних планів, з подальшим прийняттям управлінських рішень, які попередньо обговорювались на нарадах при директорові, заступників директора, засіданнях педагогічної ради, інформація про прийняті рішення оформлялась протокольно доводилась до відома колективу на інструктивно-методичних нарадах та висвітлювалась на сайті навчального закладу. Важливим чинником прийняття управлінських </w:t>
      </w:r>
      <w:proofErr w:type="gramStart"/>
      <w:r w:rsidR="00470999" w:rsidRPr="00BE7AFE">
        <w:rPr>
          <w:rFonts w:ascii="Times New Roman" w:eastAsia="Times New Roman" w:hAnsi="Times New Roman" w:cs="Times New Roman"/>
          <w:sz w:val="28"/>
        </w:rPr>
        <w:t>р</w:t>
      </w:r>
      <w:proofErr w:type="gramEnd"/>
      <w:r w:rsidR="00470999" w:rsidRPr="00BE7AFE">
        <w:rPr>
          <w:rFonts w:ascii="Times New Roman" w:eastAsia="Times New Roman" w:hAnsi="Times New Roman" w:cs="Times New Roman"/>
          <w:sz w:val="28"/>
        </w:rPr>
        <w:t xml:space="preserve">ішень в питаннях контролю фінансово-господарської діяльності стала система  внутрішнього фінансового контролю планування, надходження, розподілу бюджетних надходжень. Розроблені помісячні заходи контролю, робочими групами питання вивчалися та аналізувалися, на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ідставі узагальненої інформації виносилися управлінські рішення.</w:t>
      </w:r>
    </w:p>
    <w:p w:rsidR="009D319D" w:rsidRPr="00BE7AFE" w:rsidRDefault="00470999" w:rsidP="009D319D">
      <w:pPr>
        <w:spacing w:after="0" w:line="240" w:lineRule="auto"/>
        <w:ind w:right="-2"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В умовах реформування профтехосвіти важливо враховувати запити роботодавців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потребі робітничих професій, що спонукає до впровадження нових професій та відповідно проведення їх ліцензування. </w:t>
      </w:r>
    </w:p>
    <w:p w:rsidR="006F7803" w:rsidRPr="00BE7AFE" w:rsidRDefault="009D319D" w:rsidP="009D319D">
      <w:pPr>
        <w:spacing w:after="0" w:line="240" w:lineRule="auto"/>
        <w:ind w:right="-2"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Протягом року </w:t>
      </w:r>
      <w:r w:rsidR="00470999" w:rsidRPr="00BE7AFE">
        <w:rPr>
          <w:rFonts w:ascii="Times New Roman" w:eastAsia="Times New Roman" w:hAnsi="Times New Roman" w:cs="Times New Roman"/>
          <w:sz w:val="28"/>
          <w:lang w:val="uk-UA"/>
        </w:rPr>
        <w:t xml:space="preserve">в училищі  </w:t>
      </w:r>
      <w:r w:rsidRPr="00BE7AFE">
        <w:rPr>
          <w:rFonts w:ascii="Times New Roman" w:eastAsia="Times New Roman" w:hAnsi="Times New Roman" w:cs="Times New Roman"/>
          <w:sz w:val="28"/>
          <w:lang w:val="uk-UA"/>
        </w:rPr>
        <w:t xml:space="preserve">проводилась </w:t>
      </w:r>
      <w:r w:rsidR="00470999" w:rsidRPr="00BE7AFE">
        <w:rPr>
          <w:rFonts w:ascii="Times New Roman" w:eastAsia="Times New Roman" w:hAnsi="Times New Roman" w:cs="Times New Roman"/>
          <w:sz w:val="28"/>
          <w:lang w:val="uk-UA"/>
        </w:rPr>
        <w:t>робота по ліцен</w:t>
      </w:r>
      <w:r w:rsidRPr="00BE7AFE">
        <w:rPr>
          <w:rFonts w:ascii="Times New Roman" w:eastAsia="Times New Roman" w:hAnsi="Times New Roman" w:cs="Times New Roman"/>
          <w:sz w:val="28"/>
          <w:lang w:val="uk-UA"/>
        </w:rPr>
        <w:t>зуванні нових професій, а саме «Офіціант», «</w:t>
      </w:r>
      <w:r w:rsidRPr="00BE7AFE">
        <w:rPr>
          <w:rFonts w:ascii="Times New Roman" w:hAnsi="Times New Roman" w:cs="Times New Roman"/>
          <w:sz w:val="28"/>
          <w:szCs w:val="28"/>
          <w:lang w:val="uk-UA"/>
        </w:rPr>
        <w:t>Оператор з обробки інформації та програмного забезпечення», «Зварник»</w:t>
      </w:r>
      <w:r w:rsidR="00470999" w:rsidRPr="00BE7AFE">
        <w:rPr>
          <w:rFonts w:ascii="Times New Roman" w:eastAsia="Times New Roman" w:hAnsi="Times New Roman" w:cs="Times New Roman"/>
          <w:sz w:val="28"/>
          <w:lang w:val="uk-UA"/>
        </w:rPr>
        <w:t xml:space="preserve">, що </w:t>
      </w:r>
      <w:r w:rsidRPr="00BE7AFE">
        <w:rPr>
          <w:rFonts w:ascii="Times New Roman" w:eastAsia="Times New Roman" w:hAnsi="Times New Roman" w:cs="Times New Roman"/>
          <w:sz w:val="28"/>
          <w:lang w:val="uk-UA"/>
        </w:rPr>
        <w:t>дало змогу</w:t>
      </w:r>
      <w:r w:rsidR="00470999" w:rsidRPr="00BE7AFE">
        <w:rPr>
          <w:rFonts w:ascii="Times New Roman" w:eastAsia="Times New Roman" w:hAnsi="Times New Roman" w:cs="Times New Roman"/>
          <w:sz w:val="28"/>
          <w:lang w:val="uk-UA"/>
        </w:rPr>
        <w:t xml:space="preserve"> </w:t>
      </w:r>
      <w:r w:rsidR="007B0B05" w:rsidRPr="00BE7AFE">
        <w:rPr>
          <w:rFonts w:ascii="Times New Roman" w:eastAsia="Times New Roman" w:hAnsi="Times New Roman" w:cs="Times New Roman"/>
          <w:sz w:val="28"/>
          <w:lang w:val="uk-UA"/>
        </w:rPr>
        <w:t>затвердити регіональне</w:t>
      </w:r>
      <w:r w:rsidRPr="00BE7AFE">
        <w:rPr>
          <w:rFonts w:ascii="Times New Roman" w:eastAsia="Times New Roman" w:hAnsi="Times New Roman" w:cs="Times New Roman"/>
          <w:sz w:val="28"/>
          <w:lang w:val="uk-UA"/>
        </w:rPr>
        <w:t xml:space="preserve"> замовлення на 2018-2019 н.р. з професій «Офіціант», «</w:t>
      </w:r>
      <w:r w:rsidRPr="00BE7AFE">
        <w:rPr>
          <w:rFonts w:ascii="Times New Roman" w:hAnsi="Times New Roman" w:cs="Times New Roman"/>
          <w:sz w:val="28"/>
          <w:szCs w:val="28"/>
          <w:lang w:val="uk-UA"/>
        </w:rPr>
        <w:t>Оператор з обробки інформації та програмного забезпечення; обліковець з реєстрації бухгалтерських даних».</w:t>
      </w:r>
      <w:r w:rsidR="00470999" w:rsidRPr="00BE7AFE">
        <w:rPr>
          <w:rFonts w:ascii="Times New Roman" w:eastAsia="Times New Roman" w:hAnsi="Times New Roman" w:cs="Times New Roman"/>
          <w:sz w:val="28"/>
          <w:lang w:val="uk-UA"/>
        </w:rPr>
        <w:t xml:space="preserve"> </w:t>
      </w:r>
    </w:p>
    <w:p w:rsidR="006F7803" w:rsidRPr="00BE7AFE" w:rsidRDefault="00470999">
      <w:pPr>
        <w:spacing w:after="0" w:line="240" w:lineRule="auto"/>
        <w:ind w:right="-2" w:firstLine="708"/>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 xml:space="preserve">Зміни в ліцензійних умовах є також одним із напрямків реформуванням в системі контролю за діяльністю навчального закладу та управлінській діяльності закладу : училище забезпечує подання в електронному вигляді даних та відомостей про кадрове та матеріально-технічне забезпечення закладу, згідно з ліцензійними умовами до Єдиної державної електронної бази з питань освіти та підтримує їх в актуальному стані. </w:t>
      </w:r>
      <w:r w:rsidRPr="00BE7AFE">
        <w:rPr>
          <w:rFonts w:ascii="Times New Roman" w:eastAsia="Times New Roman" w:hAnsi="Times New Roman" w:cs="Times New Roman"/>
          <w:sz w:val="28"/>
        </w:rPr>
        <w:t>Інформація про кадрове забезпечення подається кожного навчального року до 1 березня</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а про матеріально-технічне забезпечення – до 31 грудня або протягом трьох місяців після зміни інформації, заклад освіти має право оновлювати інформацію протягом року.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Протягом навчального року в колективі обговорювались та аналізувались інформаційно – аналітичні матеріали, щодо вдосконал</w:t>
      </w:r>
      <w:r w:rsidR="009D319D" w:rsidRPr="00BE7AFE">
        <w:rPr>
          <w:rFonts w:ascii="Times New Roman" w:eastAsia="Times New Roman" w:hAnsi="Times New Roman" w:cs="Times New Roman"/>
          <w:sz w:val="28"/>
        </w:rPr>
        <w:t>ення нормативно – правової бази</w:t>
      </w:r>
      <w:r w:rsidRPr="00BE7AFE">
        <w:rPr>
          <w:rFonts w:ascii="Times New Roman" w:eastAsia="Times New Roman" w:hAnsi="Times New Roman" w:cs="Times New Roman"/>
          <w:sz w:val="28"/>
        </w:rPr>
        <w:t>,</w:t>
      </w:r>
      <w:r w:rsidR="009D319D"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реформування та модернізації  системи професійної освіти.</w:t>
      </w:r>
    </w:p>
    <w:p w:rsidR="006F7803" w:rsidRPr="00BE7AFE" w:rsidRDefault="006F7803">
      <w:pPr>
        <w:spacing w:after="0" w:line="240" w:lineRule="auto"/>
        <w:ind w:right="-2"/>
        <w:jc w:val="both"/>
        <w:rPr>
          <w:rFonts w:ascii="Times New Roman" w:eastAsia="Times New Roman" w:hAnsi="Times New Roman" w:cs="Times New Roman"/>
          <w:sz w:val="28"/>
        </w:rPr>
      </w:pPr>
    </w:p>
    <w:p w:rsidR="00425900" w:rsidRDefault="00425900">
      <w:pPr>
        <w:spacing w:after="0" w:line="240" w:lineRule="auto"/>
        <w:ind w:right="-2" w:firstLine="567"/>
        <w:jc w:val="both"/>
        <w:rPr>
          <w:rFonts w:ascii="Times New Roman" w:eastAsia="Times New Roman" w:hAnsi="Times New Roman" w:cs="Times New Roman"/>
          <w:b/>
          <w:i/>
          <w:sz w:val="28"/>
          <w:lang w:val="uk-UA"/>
        </w:rPr>
      </w:pPr>
    </w:p>
    <w:p w:rsidR="00425900" w:rsidRDefault="00425900">
      <w:pPr>
        <w:spacing w:after="0" w:line="240" w:lineRule="auto"/>
        <w:ind w:right="-2" w:firstLine="567"/>
        <w:jc w:val="both"/>
        <w:rPr>
          <w:rFonts w:ascii="Times New Roman" w:eastAsia="Times New Roman" w:hAnsi="Times New Roman" w:cs="Times New Roman"/>
          <w:b/>
          <w:i/>
          <w:sz w:val="28"/>
          <w:lang w:val="uk-UA"/>
        </w:rPr>
      </w:pPr>
    </w:p>
    <w:p w:rsidR="00425900" w:rsidRDefault="00425900">
      <w:pPr>
        <w:spacing w:after="0" w:line="240" w:lineRule="auto"/>
        <w:ind w:right="-2" w:firstLine="567"/>
        <w:jc w:val="both"/>
        <w:rPr>
          <w:rFonts w:ascii="Times New Roman" w:eastAsia="Times New Roman" w:hAnsi="Times New Roman" w:cs="Times New Roman"/>
          <w:b/>
          <w:i/>
          <w:sz w:val="28"/>
          <w:lang w:val="uk-UA"/>
        </w:rPr>
      </w:pP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lastRenderedPageBreak/>
        <w:t>1.Аналіз проведення профорієнтаційної роботи та виконання плану  регіонального замовлення. Робота приймальної комі</w:t>
      </w:r>
      <w:proofErr w:type="gramStart"/>
      <w:r w:rsidRPr="00BE7AFE">
        <w:rPr>
          <w:rFonts w:ascii="Times New Roman" w:eastAsia="Times New Roman" w:hAnsi="Times New Roman" w:cs="Times New Roman"/>
          <w:b/>
          <w:i/>
          <w:sz w:val="28"/>
        </w:rPr>
        <w:t>с</w:t>
      </w:r>
      <w:proofErr w:type="gramEnd"/>
      <w:r w:rsidRPr="00BE7AFE">
        <w:rPr>
          <w:rFonts w:ascii="Times New Roman" w:eastAsia="Times New Roman" w:hAnsi="Times New Roman" w:cs="Times New Roman"/>
          <w:b/>
          <w:i/>
          <w:sz w:val="28"/>
        </w:rPr>
        <w:t>ії.</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Планом регіонального замовлення 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ідготовку к</w:t>
      </w:r>
      <w:r w:rsidR="009D319D" w:rsidRPr="00BE7AFE">
        <w:rPr>
          <w:rFonts w:ascii="Times New Roman" w:eastAsia="Times New Roman" w:hAnsi="Times New Roman" w:cs="Times New Roman"/>
          <w:sz w:val="28"/>
        </w:rPr>
        <w:t>валіфікованих робітників на 201</w:t>
      </w:r>
      <w:r w:rsidR="009D319D" w:rsidRPr="00BE7AFE">
        <w:rPr>
          <w:rFonts w:ascii="Times New Roman" w:eastAsia="Times New Roman" w:hAnsi="Times New Roman" w:cs="Times New Roman"/>
          <w:sz w:val="28"/>
          <w:lang w:val="uk-UA"/>
        </w:rPr>
        <w:t>8</w:t>
      </w:r>
      <w:r w:rsidR="009D319D" w:rsidRPr="00BE7AFE">
        <w:rPr>
          <w:rFonts w:ascii="Times New Roman" w:eastAsia="Times New Roman" w:hAnsi="Times New Roman" w:cs="Times New Roman"/>
          <w:sz w:val="28"/>
        </w:rPr>
        <w:t xml:space="preserve"> рік доведено прийом 1</w:t>
      </w:r>
      <w:r w:rsidR="009D319D" w:rsidRPr="00BE7AFE">
        <w:rPr>
          <w:rFonts w:ascii="Times New Roman" w:eastAsia="Times New Roman" w:hAnsi="Times New Roman" w:cs="Times New Roman"/>
          <w:sz w:val="28"/>
          <w:lang w:val="uk-UA"/>
        </w:rPr>
        <w:t>55</w:t>
      </w:r>
      <w:r w:rsidR="00077B7E" w:rsidRPr="00BE7AFE">
        <w:rPr>
          <w:rFonts w:ascii="Times New Roman" w:eastAsia="Times New Roman" w:hAnsi="Times New Roman" w:cs="Times New Roman"/>
          <w:sz w:val="28"/>
        </w:rPr>
        <w:t xml:space="preserve"> осіб, випуск 1</w:t>
      </w:r>
      <w:r w:rsidR="00077B7E" w:rsidRPr="00BE7AFE">
        <w:rPr>
          <w:rFonts w:ascii="Times New Roman" w:eastAsia="Times New Roman" w:hAnsi="Times New Roman" w:cs="Times New Roman"/>
          <w:sz w:val="28"/>
          <w:lang w:val="uk-UA"/>
        </w:rPr>
        <w:t>42</w:t>
      </w:r>
      <w:r w:rsidRPr="00BE7AFE">
        <w:rPr>
          <w:rFonts w:ascii="Times New Roman" w:eastAsia="Times New Roman" w:hAnsi="Times New Roman" w:cs="Times New Roman"/>
          <w:sz w:val="28"/>
        </w:rPr>
        <w:t xml:space="preserve"> особи. За напрямками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1.Загальні для </w:t>
      </w:r>
      <w:proofErr w:type="gramStart"/>
      <w:r w:rsidRPr="00BE7AFE">
        <w:rPr>
          <w:rFonts w:ascii="Times New Roman" w:eastAsia="Times New Roman" w:hAnsi="Times New Roman" w:cs="Times New Roman"/>
          <w:sz w:val="28"/>
        </w:rPr>
        <w:t>вс</w:t>
      </w:r>
      <w:proofErr w:type="gramEnd"/>
      <w:r w:rsidRPr="00BE7AFE">
        <w:rPr>
          <w:rFonts w:ascii="Times New Roman" w:eastAsia="Times New Roman" w:hAnsi="Times New Roman" w:cs="Times New Roman"/>
          <w:sz w:val="28"/>
        </w:rPr>
        <w:t>іх галузей економіки прийом</w:t>
      </w:r>
      <w:r w:rsidR="00077B7E" w:rsidRPr="00BE7AFE">
        <w:rPr>
          <w:rFonts w:ascii="Times New Roman" w:eastAsia="Times New Roman" w:hAnsi="Times New Roman" w:cs="Times New Roman"/>
          <w:sz w:val="28"/>
        </w:rPr>
        <w:t xml:space="preserve">-25 чол.,випуск </w:t>
      </w:r>
      <w:r w:rsidR="00077B7E" w:rsidRPr="00BE7AFE">
        <w:rPr>
          <w:rFonts w:ascii="Times New Roman" w:eastAsia="Times New Roman" w:hAnsi="Times New Roman" w:cs="Times New Roman"/>
          <w:sz w:val="28"/>
          <w:lang w:val="uk-UA"/>
        </w:rPr>
        <w:t>22</w:t>
      </w:r>
      <w:r w:rsidR="00077B7E" w:rsidRPr="00BE7AFE">
        <w:rPr>
          <w:rFonts w:ascii="Times New Roman" w:eastAsia="Times New Roman" w:hAnsi="Times New Roman" w:cs="Times New Roman"/>
          <w:sz w:val="28"/>
        </w:rPr>
        <w:t xml:space="preserve"> особ</w:t>
      </w:r>
      <w:r w:rsidR="00077B7E" w:rsidRPr="00BE7AFE">
        <w:rPr>
          <w:rFonts w:ascii="Times New Roman" w:eastAsia="Times New Roman" w:hAnsi="Times New Roman" w:cs="Times New Roman"/>
          <w:sz w:val="28"/>
          <w:lang w:val="uk-UA"/>
        </w:rPr>
        <w:t>и</w:t>
      </w:r>
      <w:r w:rsidRPr="00BE7AFE">
        <w:rPr>
          <w:rFonts w:ascii="Times New Roman" w:eastAsia="Times New Roman" w:hAnsi="Times New Roman" w:cs="Times New Roman"/>
          <w:sz w:val="28"/>
        </w:rPr>
        <w:t>.</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2.Загальні професії електротехнічного вироб</w:t>
      </w:r>
      <w:r w:rsidR="00077B7E" w:rsidRPr="00BE7AFE">
        <w:rPr>
          <w:rFonts w:ascii="Times New Roman" w:eastAsia="Times New Roman" w:hAnsi="Times New Roman" w:cs="Times New Roman"/>
          <w:sz w:val="28"/>
        </w:rPr>
        <w:t xml:space="preserve">ництва прийом 30 чол., випуск </w:t>
      </w:r>
      <w:r w:rsidR="00077B7E" w:rsidRPr="00BE7AFE">
        <w:rPr>
          <w:rFonts w:ascii="Times New Roman" w:eastAsia="Times New Roman" w:hAnsi="Times New Roman" w:cs="Times New Roman"/>
          <w:sz w:val="28"/>
          <w:lang w:val="uk-UA"/>
        </w:rPr>
        <w:t>30</w:t>
      </w:r>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осіб</w:t>
      </w:r>
      <w:proofErr w:type="gramEnd"/>
      <w:r w:rsidRPr="00BE7AFE">
        <w:rPr>
          <w:rFonts w:ascii="Times New Roman" w:eastAsia="Times New Roman" w:hAnsi="Times New Roman" w:cs="Times New Roman"/>
          <w:sz w:val="28"/>
        </w:rPr>
        <w:t>.</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3.Будівельні,монтажні і ремо</w:t>
      </w:r>
      <w:r w:rsidR="009D319D" w:rsidRPr="00BE7AFE">
        <w:rPr>
          <w:rFonts w:ascii="Times New Roman" w:eastAsia="Times New Roman" w:hAnsi="Times New Roman" w:cs="Times New Roman"/>
          <w:sz w:val="28"/>
        </w:rPr>
        <w:t>нтно-будівельні роботи прийом-</w:t>
      </w:r>
      <w:r w:rsidR="009D319D" w:rsidRPr="00BE7AFE">
        <w:rPr>
          <w:rFonts w:ascii="Times New Roman" w:eastAsia="Times New Roman" w:hAnsi="Times New Roman" w:cs="Times New Roman"/>
          <w:sz w:val="28"/>
          <w:lang w:val="uk-UA"/>
        </w:rPr>
        <w:t>25</w:t>
      </w:r>
      <w:r w:rsidR="00077B7E" w:rsidRPr="00BE7AFE">
        <w:rPr>
          <w:rFonts w:ascii="Times New Roman" w:eastAsia="Times New Roman" w:hAnsi="Times New Roman" w:cs="Times New Roman"/>
          <w:sz w:val="28"/>
        </w:rPr>
        <w:t>, випуск-1</w:t>
      </w:r>
      <w:r w:rsidR="00077B7E"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осіб</w:t>
      </w:r>
      <w:proofErr w:type="gramEnd"/>
      <w:r w:rsidRPr="00BE7AFE">
        <w:rPr>
          <w:rFonts w:ascii="Times New Roman" w:eastAsia="Times New Roman" w:hAnsi="Times New Roman" w:cs="Times New Roman"/>
          <w:sz w:val="28"/>
        </w:rPr>
        <w:t>.</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4</w:t>
      </w:r>
      <w:r w:rsidR="009D319D" w:rsidRPr="00BE7AFE">
        <w:rPr>
          <w:rFonts w:ascii="Times New Roman" w:eastAsia="Times New Roman" w:hAnsi="Times New Roman" w:cs="Times New Roman"/>
          <w:sz w:val="28"/>
        </w:rPr>
        <w:t>.Громадське харчування прийом-</w:t>
      </w:r>
      <w:r w:rsidR="009D319D" w:rsidRPr="00BE7AFE">
        <w:rPr>
          <w:rFonts w:ascii="Times New Roman" w:eastAsia="Times New Roman" w:hAnsi="Times New Roman" w:cs="Times New Roman"/>
          <w:sz w:val="28"/>
          <w:lang w:val="uk-UA"/>
        </w:rPr>
        <w:t>25</w:t>
      </w:r>
      <w:r w:rsidR="00077B7E" w:rsidRPr="00BE7AFE">
        <w:rPr>
          <w:rFonts w:ascii="Times New Roman" w:eastAsia="Times New Roman" w:hAnsi="Times New Roman" w:cs="Times New Roman"/>
          <w:sz w:val="28"/>
        </w:rPr>
        <w:t xml:space="preserve"> чол., випуск </w:t>
      </w:r>
      <w:r w:rsidR="00077B7E" w:rsidRPr="00BE7AFE">
        <w:rPr>
          <w:rFonts w:ascii="Times New Roman" w:eastAsia="Times New Roman" w:hAnsi="Times New Roman" w:cs="Times New Roman"/>
          <w:sz w:val="28"/>
          <w:lang w:val="uk-UA"/>
        </w:rPr>
        <w:t>53</w:t>
      </w:r>
      <w:r w:rsidR="00077B7E" w:rsidRPr="00BE7AFE">
        <w:rPr>
          <w:rFonts w:ascii="Times New Roman" w:eastAsia="Times New Roman" w:hAnsi="Times New Roman" w:cs="Times New Roman"/>
          <w:sz w:val="28"/>
        </w:rPr>
        <w:t xml:space="preserve"> ос</w:t>
      </w:r>
      <w:r w:rsidR="00077B7E" w:rsidRPr="00BE7AFE">
        <w:rPr>
          <w:rFonts w:ascii="Times New Roman" w:eastAsia="Times New Roman" w:hAnsi="Times New Roman" w:cs="Times New Roman"/>
          <w:sz w:val="28"/>
          <w:lang w:val="uk-UA"/>
        </w:rPr>
        <w:t>о</w:t>
      </w:r>
      <w:r w:rsidRPr="00BE7AFE">
        <w:rPr>
          <w:rFonts w:ascii="Times New Roman" w:eastAsia="Times New Roman" w:hAnsi="Times New Roman" w:cs="Times New Roman"/>
          <w:sz w:val="28"/>
        </w:rPr>
        <w:t>б</w:t>
      </w:r>
      <w:r w:rsidR="00077B7E" w:rsidRPr="00BE7AFE">
        <w:rPr>
          <w:rFonts w:ascii="Times New Roman" w:eastAsia="Times New Roman" w:hAnsi="Times New Roman" w:cs="Times New Roman"/>
          <w:sz w:val="28"/>
          <w:lang w:val="uk-UA"/>
        </w:rPr>
        <w:t>и</w:t>
      </w:r>
      <w:r w:rsidRPr="00BE7AFE">
        <w:rPr>
          <w:rFonts w:ascii="Times New Roman" w:eastAsia="Times New Roman" w:hAnsi="Times New Roman" w:cs="Times New Roman"/>
          <w:sz w:val="28"/>
        </w:rPr>
        <w:t>.</w:t>
      </w:r>
    </w:p>
    <w:p w:rsidR="009D319D"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5.Сільське госпо</w:t>
      </w:r>
      <w:r w:rsidR="00077B7E" w:rsidRPr="00BE7AFE">
        <w:rPr>
          <w:rFonts w:ascii="Times New Roman" w:eastAsia="Times New Roman" w:hAnsi="Times New Roman" w:cs="Times New Roman"/>
          <w:sz w:val="28"/>
        </w:rPr>
        <w:t>дарство прийом-25 чол.</w:t>
      </w:r>
      <w:proofErr w:type="gramStart"/>
      <w:r w:rsidR="00077B7E" w:rsidRPr="00BE7AFE">
        <w:rPr>
          <w:rFonts w:ascii="Times New Roman" w:eastAsia="Times New Roman" w:hAnsi="Times New Roman" w:cs="Times New Roman"/>
          <w:sz w:val="28"/>
        </w:rPr>
        <w:t>,в</w:t>
      </w:r>
      <w:proofErr w:type="gramEnd"/>
      <w:r w:rsidR="00077B7E" w:rsidRPr="00BE7AFE">
        <w:rPr>
          <w:rFonts w:ascii="Times New Roman" w:eastAsia="Times New Roman" w:hAnsi="Times New Roman" w:cs="Times New Roman"/>
          <w:sz w:val="28"/>
        </w:rPr>
        <w:t>ипуск 1</w:t>
      </w:r>
      <w:r w:rsidR="00077B7E" w:rsidRPr="00BE7AFE">
        <w:rPr>
          <w:rFonts w:ascii="Times New Roman" w:eastAsia="Times New Roman" w:hAnsi="Times New Roman" w:cs="Times New Roman"/>
          <w:sz w:val="28"/>
          <w:lang w:val="uk-UA"/>
        </w:rPr>
        <w:t>9</w:t>
      </w:r>
      <w:r w:rsidRPr="00BE7AFE">
        <w:rPr>
          <w:rFonts w:ascii="Times New Roman" w:eastAsia="Times New Roman" w:hAnsi="Times New Roman" w:cs="Times New Roman"/>
          <w:sz w:val="28"/>
        </w:rPr>
        <w:t xml:space="preserve"> осіб.</w:t>
      </w:r>
    </w:p>
    <w:p w:rsidR="006F7803" w:rsidRPr="00BE7AFE" w:rsidRDefault="009D319D">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6.Сфера послуг – 25 чол.</w:t>
      </w:r>
      <w:r w:rsidR="00470999" w:rsidRPr="00BE7AFE">
        <w:rPr>
          <w:rFonts w:ascii="Times New Roman" w:eastAsia="Times New Roman" w:hAnsi="Times New Roman" w:cs="Times New Roman"/>
          <w:sz w:val="28"/>
        </w:rPr>
        <w:t xml:space="preserve"> </w:t>
      </w:r>
    </w:p>
    <w:p w:rsidR="006F7803" w:rsidRPr="00BE7AFE" w:rsidRDefault="001862C2">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В січні 2017 року</w:t>
      </w:r>
      <w:r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lang w:val="uk-UA"/>
        </w:rPr>
        <w:t>н</w:t>
      </w:r>
      <w:r w:rsidR="00470999" w:rsidRPr="00BE7AFE">
        <w:rPr>
          <w:rFonts w:ascii="Times New Roman" w:eastAsia="Times New Roman" w:hAnsi="Times New Roman" w:cs="Times New Roman"/>
          <w:sz w:val="28"/>
        </w:rPr>
        <w:t>аказом по навчальному закладу</w:t>
      </w:r>
      <w:r w:rsidR="0054150A" w:rsidRPr="00BE7AFE">
        <w:rPr>
          <w:rFonts w:ascii="Times New Roman" w:eastAsia="Times New Roman" w:hAnsi="Times New Roman" w:cs="Times New Roman"/>
          <w:sz w:val="28"/>
          <w:lang w:val="uk-UA"/>
        </w:rPr>
        <w:t>,</w:t>
      </w:r>
      <w:r w:rsidR="00470999" w:rsidRPr="00BE7AFE">
        <w:rPr>
          <w:rFonts w:ascii="Times New Roman" w:eastAsia="Times New Roman" w:hAnsi="Times New Roman" w:cs="Times New Roman"/>
          <w:sz w:val="28"/>
        </w:rPr>
        <w:t xml:space="preserve"> з метою профорієнтаційної роботи, за педагогічними працівниками були закріплені школи  Новоукраїнського району та населені пункти Маловисківського та Добровеличківського районів, мережа інтернатних закладів області. Проведена відповідна робота</w:t>
      </w:r>
      <w:proofErr w:type="gramStart"/>
      <w:r w:rsidR="00470999" w:rsidRPr="00BE7AFE">
        <w:rPr>
          <w:rFonts w:ascii="Times New Roman" w:eastAsia="Times New Roman" w:hAnsi="Times New Roman" w:cs="Times New Roman"/>
          <w:sz w:val="28"/>
        </w:rPr>
        <w:t>,я</w:t>
      </w:r>
      <w:proofErr w:type="gramEnd"/>
      <w:r w:rsidR="00470999" w:rsidRPr="00BE7AFE">
        <w:rPr>
          <w:rFonts w:ascii="Times New Roman" w:eastAsia="Times New Roman" w:hAnsi="Times New Roman" w:cs="Times New Roman"/>
          <w:sz w:val="28"/>
        </w:rPr>
        <w:t xml:space="preserve">ка дала наступні результати: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ідставі Протоколів приймальної комісії,наказом по навчал</w:t>
      </w:r>
      <w:r w:rsidR="00077B7E" w:rsidRPr="00BE7AFE">
        <w:rPr>
          <w:rFonts w:ascii="Times New Roman" w:eastAsia="Times New Roman" w:hAnsi="Times New Roman" w:cs="Times New Roman"/>
          <w:sz w:val="28"/>
        </w:rPr>
        <w:t>ьному закладу  на 1 вересня 201</w:t>
      </w:r>
      <w:r w:rsidR="00077B7E" w:rsidRPr="00BE7AFE">
        <w:rPr>
          <w:rFonts w:ascii="Times New Roman" w:eastAsia="Times New Roman" w:hAnsi="Times New Roman" w:cs="Times New Roman"/>
          <w:sz w:val="28"/>
          <w:lang w:val="uk-UA"/>
        </w:rPr>
        <w:t>7</w:t>
      </w:r>
      <w:r w:rsidR="00077B7E" w:rsidRPr="00BE7AFE">
        <w:rPr>
          <w:rFonts w:ascii="Times New Roman" w:eastAsia="Times New Roman" w:hAnsi="Times New Roman" w:cs="Times New Roman"/>
          <w:sz w:val="28"/>
        </w:rPr>
        <w:t xml:space="preserve"> року по 30 вересня 201</w:t>
      </w:r>
      <w:r w:rsidR="00077B7E"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року до на</w:t>
      </w:r>
      <w:r w:rsidR="00077B7E" w:rsidRPr="00BE7AFE">
        <w:rPr>
          <w:rFonts w:ascii="Times New Roman" w:eastAsia="Times New Roman" w:hAnsi="Times New Roman" w:cs="Times New Roman"/>
          <w:sz w:val="28"/>
        </w:rPr>
        <w:t>вчального закладу зараховано 1</w:t>
      </w:r>
      <w:r w:rsidR="00077B7E" w:rsidRPr="00BE7AFE">
        <w:rPr>
          <w:rFonts w:ascii="Times New Roman" w:eastAsia="Times New Roman" w:hAnsi="Times New Roman" w:cs="Times New Roman"/>
          <w:sz w:val="28"/>
          <w:lang w:val="uk-UA"/>
        </w:rPr>
        <w:t>32</w:t>
      </w:r>
      <w:r w:rsidRPr="00BE7AFE">
        <w:rPr>
          <w:rFonts w:ascii="Times New Roman" w:eastAsia="Times New Roman" w:hAnsi="Times New Roman" w:cs="Times New Roman"/>
          <w:sz w:val="28"/>
        </w:rPr>
        <w:t xml:space="preserve"> у</w:t>
      </w:r>
      <w:r w:rsidR="00077B7E" w:rsidRPr="00BE7AFE">
        <w:rPr>
          <w:rFonts w:ascii="Times New Roman" w:eastAsia="Times New Roman" w:hAnsi="Times New Roman" w:cs="Times New Roman"/>
          <w:sz w:val="28"/>
        </w:rPr>
        <w:t>чн</w:t>
      </w:r>
      <w:r w:rsidR="0072798C" w:rsidRPr="00BE7AFE">
        <w:rPr>
          <w:rFonts w:ascii="Times New Roman" w:eastAsia="Times New Roman" w:hAnsi="Times New Roman" w:cs="Times New Roman"/>
          <w:sz w:val="28"/>
          <w:lang w:val="uk-UA"/>
        </w:rPr>
        <w:t>і</w:t>
      </w:r>
      <w:r w:rsidR="00077B7E" w:rsidRPr="00BE7AFE">
        <w:rPr>
          <w:rFonts w:ascii="Times New Roman" w:eastAsia="Times New Roman" w:hAnsi="Times New Roman" w:cs="Times New Roman"/>
          <w:sz w:val="28"/>
        </w:rPr>
        <w:t xml:space="preserve">, </w:t>
      </w:r>
      <w:r w:rsidR="00077B7E" w:rsidRPr="00BE7AFE">
        <w:rPr>
          <w:rFonts w:ascii="Times New Roman" w:eastAsia="Times New Roman" w:hAnsi="Times New Roman" w:cs="Times New Roman"/>
          <w:sz w:val="28"/>
          <w:lang w:val="uk-UA"/>
        </w:rPr>
        <w:t>в</w:t>
      </w:r>
      <w:r w:rsidRPr="00BE7AFE">
        <w:rPr>
          <w:rFonts w:ascii="Times New Roman" w:eastAsia="Times New Roman" w:hAnsi="Times New Roman" w:cs="Times New Roman"/>
          <w:sz w:val="28"/>
        </w:rPr>
        <w:t>иконання де</w:t>
      </w:r>
      <w:r w:rsidR="00077B7E" w:rsidRPr="00BE7AFE">
        <w:rPr>
          <w:rFonts w:ascii="Times New Roman" w:eastAsia="Times New Roman" w:hAnsi="Times New Roman" w:cs="Times New Roman"/>
          <w:sz w:val="28"/>
        </w:rPr>
        <w:t>ржавного замовлення становить 9</w:t>
      </w:r>
      <w:r w:rsidR="00077B7E" w:rsidRPr="00BE7AFE">
        <w:rPr>
          <w:rFonts w:ascii="Times New Roman" w:eastAsia="Times New Roman" w:hAnsi="Times New Roman" w:cs="Times New Roman"/>
          <w:sz w:val="28"/>
          <w:lang w:val="uk-UA"/>
        </w:rPr>
        <w:t>2</w:t>
      </w:r>
      <w:r w:rsidRPr="00BE7AFE">
        <w:rPr>
          <w:rFonts w:ascii="Times New Roman" w:eastAsia="Times New Roman" w:hAnsi="Times New Roman" w:cs="Times New Roman"/>
          <w:sz w:val="28"/>
        </w:rPr>
        <w:t xml:space="preserve">%, в порівнянні </w:t>
      </w:r>
      <w:r w:rsidR="00077B7E" w:rsidRPr="00BE7AFE">
        <w:rPr>
          <w:rFonts w:ascii="Times New Roman" w:eastAsia="Times New Roman" w:hAnsi="Times New Roman" w:cs="Times New Roman"/>
          <w:sz w:val="28"/>
        </w:rPr>
        <w:t>з минулим роком з</w:t>
      </w:r>
      <w:r w:rsidR="00077B7E" w:rsidRPr="00BE7AFE">
        <w:rPr>
          <w:rFonts w:ascii="Times New Roman" w:eastAsia="Times New Roman" w:hAnsi="Times New Roman" w:cs="Times New Roman"/>
          <w:sz w:val="28"/>
          <w:lang w:val="uk-UA"/>
        </w:rPr>
        <w:t>меншилось</w:t>
      </w:r>
      <w:r w:rsidR="00077B7E" w:rsidRPr="00BE7AFE">
        <w:rPr>
          <w:rFonts w:ascii="Times New Roman" w:eastAsia="Times New Roman" w:hAnsi="Times New Roman" w:cs="Times New Roman"/>
          <w:sz w:val="28"/>
        </w:rPr>
        <w:t xml:space="preserve"> на </w:t>
      </w:r>
      <w:r w:rsidR="00077B7E" w:rsidRPr="00BE7AFE">
        <w:rPr>
          <w:rFonts w:ascii="Times New Roman" w:eastAsia="Times New Roman" w:hAnsi="Times New Roman" w:cs="Times New Roman"/>
          <w:sz w:val="28"/>
          <w:lang w:val="uk-UA"/>
        </w:rPr>
        <w:t>4</w:t>
      </w:r>
      <w:r w:rsidRPr="00BE7AFE">
        <w:rPr>
          <w:rFonts w:ascii="Times New Roman" w:eastAsia="Times New Roman" w:hAnsi="Times New Roman" w:cs="Times New Roman"/>
          <w:sz w:val="28"/>
        </w:rPr>
        <w:t xml:space="preserve">%.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На протязі навчального року профорієнтаційна робота та робота по формуванню регіонального замовлення проводилася у тісній співпраці з органами місцевої влади, районним центром зайнятості та роботодавцями, замовниками робітничих кадрів на виконання положень Закону України «Про формування та розміщення державного замовлення 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ідготовку фахівців, наукових ,науково-педагогічних та робітничих кадрів,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ідвищення кваліфікації та перепідготовку кадрів». Результатом роботи є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ідписання Договорів про надання освітніх послуг у сфері професійно-технічної освіти між професійно-технічним закладом і замо</w:t>
      </w:r>
      <w:r w:rsidR="00077B7E" w:rsidRPr="00BE7AFE">
        <w:rPr>
          <w:rFonts w:ascii="Times New Roman" w:eastAsia="Times New Roman" w:hAnsi="Times New Roman" w:cs="Times New Roman"/>
          <w:sz w:val="28"/>
        </w:rPr>
        <w:t>вниками робітничих кадрів на 1</w:t>
      </w:r>
      <w:r w:rsidR="00077B7E" w:rsidRPr="00BE7AFE">
        <w:rPr>
          <w:rFonts w:ascii="Times New Roman" w:eastAsia="Times New Roman" w:hAnsi="Times New Roman" w:cs="Times New Roman"/>
          <w:sz w:val="28"/>
          <w:lang w:val="uk-UA"/>
        </w:rPr>
        <w:t>55</w:t>
      </w:r>
      <w:r w:rsidRPr="00BE7AFE">
        <w:rPr>
          <w:rFonts w:ascii="Times New Roman" w:eastAsia="Times New Roman" w:hAnsi="Times New Roman" w:cs="Times New Roman"/>
          <w:sz w:val="28"/>
        </w:rPr>
        <w:t xml:space="preserve"> осіб за заявленими робітничими професіями за якими проводиться підготовка в навчальному закладі за кошти обласного бюджету та освітньої субвенції з державного бюджету. Адміністрація та педагогічний колектив, враховуючи вимоги сьогодення ,зміни в економіці, розуміють ,що в умовах жорсткої конкуренції на освітні послуги головним є потреба роботодавців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підготовці конкретних спеціалістів, а також рівень їх підготовки. Тому важливим напрямком діяльності є направлена профорієнтаційна робота спільно із замовниками робітничих кадрів  та удосконалення системи взаємодії навчального закладу та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ідприємств і організацій на яких працевлаштовуються наші випускники. Адже тільки результати працевлаштування та закріплення випускників, рейтингове оцінювання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івня підготовки робітників,які дають замовники кадрів нададуть нам можливість усувати слабкі ланки в підготовці робітничих кадрів. В навчальному закладі відпрацьована система дослідження закріплення випускників на першому робочому місці, постійно проводиться моніторинг по вивченні причин звернення випускникі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до районної служби зайнятості.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lastRenderedPageBreak/>
        <w:t xml:space="preserve"> Протягом року за працевлаштуванням до Новоукраїнського РЦЗ </w:t>
      </w:r>
      <w:r w:rsidR="00077B7E" w:rsidRPr="00BE7AFE">
        <w:rPr>
          <w:rFonts w:ascii="Times New Roman" w:eastAsia="Times New Roman" w:hAnsi="Times New Roman" w:cs="Times New Roman"/>
          <w:sz w:val="28"/>
          <w:lang w:val="uk-UA"/>
        </w:rPr>
        <w:t xml:space="preserve">не </w:t>
      </w:r>
      <w:r w:rsidRPr="00BE7AFE">
        <w:rPr>
          <w:rFonts w:ascii="Times New Roman" w:eastAsia="Times New Roman" w:hAnsi="Times New Roman" w:cs="Times New Roman"/>
          <w:sz w:val="28"/>
        </w:rPr>
        <w:t xml:space="preserve">звернулись </w:t>
      </w:r>
      <w:r w:rsidR="00077B7E" w:rsidRPr="00BE7AFE">
        <w:rPr>
          <w:rFonts w:ascii="Times New Roman" w:eastAsia="Times New Roman" w:hAnsi="Times New Roman" w:cs="Times New Roman"/>
          <w:sz w:val="28"/>
          <w:lang w:val="uk-UA"/>
        </w:rPr>
        <w:t>жоден</w:t>
      </w:r>
      <w:r w:rsidR="00077B7E" w:rsidRPr="00BE7AFE">
        <w:rPr>
          <w:rFonts w:ascii="Times New Roman" w:eastAsia="Times New Roman" w:hAnsi="Times New Roman" w:cs="Times New Roman"/>
          <w:sz w:val="28"/>
        </w:rPr>
        <w:t xml:space="preserve"> випускник</w:t>
      </w:r>
      <w:r w:rsidRPr="00BE7AFE">
        <w:rPr>
          <w:rFonts w:ascii="Times New Roman" w:eastAsia="Times New Roman" w:hAnsi="Times New Roman" w:cs="Times New Roman"/>
          <w:sz w:val="28"/>
        </w:rPr>
        <w:t>.</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Протягом навчального року внесені зміни та  затверджені правила прийому на навчання відпов</w:t>
      </w:r>
      <w:r w:rsidR="00077B7E" w:rsidRPr="00BE7AFE">
        <w:rPr>
          <w:rFonts w:ascii="Times New Roman" w:eastAsia="Times New Roman" w:hAnsi="Times New Roman" w:cs="Times New Roman"/>
          <w:sz w:val="28"/>
        </w:rPr>
        <w:t>ідно до  Типових правил прийому</w:t>
      </w:r>
      <w:r w:rsidRPr="00BE7AFE">
        <w:rPr>
          <w:rFonts w:ascii="Times New Roman" w:eastAsia="Times New Roman" w:hAnsi="Times New Roman" w:cs="Times New Roman"/>
          <w:sz w:val="28"/>
        </w:rPr>
        <w:t>, враховуючи вимоги ЄДБЕО ( Постанова Кабінету Міні</w:t>
      </w:r>
      <w:proofErr w:type="gramStart"/>
      <w:r w:rsidRPr="00BE7AFE">
        <w:rPr>
          <w:rFonts w:ascii="Times New Roman" w:eastAsia="Times New Roman" w:hAnsi="Times New Roman" w:cs="Times New Roman"/>
          <w:sz w:val="28"/>
        </w:rPr>
        <w:t>стр</w:t>
      </w:r>
      <w:proofErr w:type="gramEnd"/>
      <w:r w:rsidRPr="00BE7AFE">
        <w:rPr>
          <w:rFonts w:ascii="Times New Roman" w:eastAsia="Times New Roman" w:hAnsi="Times New Roman" w:cs="Times New Roman"/>
          <w:sz w:val="28"/>
        </w:rPr>
        <w:t>ів України №229 від 15.04.2015 року «Про внесення змін до Положення про Єдину державну електронну базу з питань освіти».)</w:t>
      </w:r>
    </w:p>
    <w:p w:rsidR="006F7803" w:rsidRPr="00425900" w:rsidRDefault="003724C8" w:rsidP="00425900">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   </w:t>
      </w:r>
      <w:r w:rsidR="000900B8" w:rsidRPr="00BE7AFE">
        <w:rPr>
          <w:rFonts w:ascii="Times New Roman" w:eastAsia="Times New Roman" w:hAnsi="Times New Roman" w:cs="Times New Roman"/>
          <w:sz w:val="28"/>
          <w:lang w:val="uk-UA"/>
        </w:rPr>
        <w:t xml:space="preserve"> </w:t>
      </w: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2.Збереження контингенту. Результати  поетапної атестації, державної  кваліфікаційної  атестації</w:t>
      </w:r>
      <w:proofErr w:type="gramStart"/>
      <w:r w:rsidRPr="00BE7AFE">
        <w:rPr>
          <w:rFonts w:ascii="Times New Roman" w:eastAsia="Times New Roman" w:hAnsi="Times New Roman" w:cs="Times New Roman"/>
          <w:b/>
          <w:i/>
          <w:sz w:val="28"/>
        </w:rPr>
        <w:t xml:space="preserve"> .</w:t>
      </w:r>
      <w:proofErr w:type="gramEnd"/>
    </w:p>
    <w:p w:rsidR="006F7803" w:rsidRPr="00BE7AFE" w:rsidRDefault="007161FC">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У 201</w:t>
      </w:r>
      <w:r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році план</w:t>
      </w:r>
      <w:r w:rsidRPr="00BE7AFE">
        <w:rPr>
          <w:rFonts w:ascii="Times New Roman" w:eastAsia="Times New Roman" w:hAnsi="Times New Roman" w:cs="Times New Roman"/>
          <w:sz w:val="28"/>
        </w:rPr>
        <w:t>ується до випуску 1</w:t>
      </w:r>
      <w:r w:rsidR="00A20820" w:rsidRPr="00BE7AFE">
        <w:rPr>
          <w:rFonts w:ascii="Times New Roman" w:eastAsia="Times New Roman" w:hAnsi="Times New Roman" w:cs="Times New Roman"/>
          <w:sz w:val="28"/>
          <w:lang w:val="uk-UA"/>
        </w:rPr>
        <w:t>54</w:t>
      </w:r>
      <w:r w:rsidRPr="00BE7AFE">
        <w:rPr>
          <w:rFonts w:ascii="Times New Roman" w:eastAsia="Times New Roman" w:hAnsi="Times New Roman" w:cs="Times New Roman"/>
          <w:sz w:val="28"/>
        </w:rPr>
        <w:t xml:space="preserve"> ос</w:t>
      </w:r>
      <w:r w:rsidRPr="00BE7AFE">
        <w:rPr>
          <w:rFonts w:ascii="Times New Roman" w:eastAsia="Times New Roman" w:hAnsi="Times New Roman" w:cs="Times New Roman"/>
          <w:sz w:val="28"/>
          <w:lang w:val="uk-UA"/>
        </w:rPr>
        <w:t>о</w:t>
      </w:r>
      <w:r w:rsidR="00470999" w:rsidRPr="00BE7AFE">
        <w:rPr>
          <w:rFonts w:ascii="Times New Roman" w:eastAsia="Times New Roman" w:hAnsi="Times New Roman" w:cs="Times New Roman"/>
          <w:sz w:val="28"/>
        </w:rPr>
        <w:t>б</w:t>
      </w:r>
      <w:r w:rsidRPr="00BE7AFE">
        <w:rPr>
          <w:rFonts w:ascii="Times New Roman" w:eastAsia="Times New Roman" w:hAnsi="Times New Roman" w:cs="Times New Roman"/>
          <w:sz w:val="28"/>
          <w:lang w:val="uk-UA"/>
        </w:rPr>
        <w:t>и</w:t>
      </w:r>
      <w:r w:rsidR="00A20820" w:rsidRPr="00BE7AFE">
        <w:rPr>
          <w:rFonts w:ascii="Times New Roman" w:eastAsia="Times New Roman" w:hAnsi="Times New Roman" w:cs="Times New Roman"/>
          <w:sz w:val="28"/>
        </w:rPr>
        <w:t>, що становить 10</w:t>
      </w:r>
      <w:r w:rsidR="00A20820"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до п</w:t>
      </w:r>
      <w:r w:rsidRPr="00BE7AFE">
        <w:rPr>
          <w:rFonts w:ascii="Times New Roman" w:eastAsia="Times New Roman" w:hAnsi="Times New Roman" w:cs="Times New Roman"/>
          <w:sz w:val="28"/>
        </w:rPr>
        <w:t>лану</w:t>
      </w:r>
      <w:r w:rsidR="00470999" w:rsidRPr="00BE7AFE">
        <w:rPr>
          <w:rFonts w:ascii="Times New Roman" w:eastAsia="Times New Roman" w:hAnsi="Times New Roman" w:cs="Times New Roman"/>
          <w:sz w:val="28"/>
        </w:rPr>
        <w:t xml:space="preserve">. Із загальної кількості випускників не отримали планового </w:t>
      </w:r>
      <w:proofErr w:type="gramStart"/>
      <w:r w:rsidR="00470999" w:rsidRPr="00BE7AFE">
        <w:rPr>
          <w:rFonts w:ascii="Times New Roman" w:eastAsia="Times New Roman" w:hAnsi="Times New Roman" w:cs="Times New Roman"/>
          <w:sz w:val="28"/>
        </w:rPr>
        <w:t>р</w:t>
      </w:r>
      <w:proofErr w:type="gramEnd"/>
      <w:r w:rsidR="00470999" w:rsidRPr="00BE7AFE">
        <w:rPr>
          <w:rFonts w:ascii="Times New Roman" w:eastAsia="Times New Roman" w:hAnsi="Times New Roman" w:cs="Times New Roman"/>
          <w:sz w:val="28"/>
        </w:rPr>
        <w:t>івня кваліфікації (достроково випущені за резул</w:t>
      </w:r>
      <w:r w:rsidR="00EE34A6" w:rsidRPr="00BE7AFE">
        <w:rPr>
          <w:rFonts w:ascii="Times New Roman" w:eastAsia="Times New Roman" w:hAnsi="Times New Roman" w:cs="Times New Roman"/>
          <w:sz w:val="28"/>
        </w:rPr>
        <w:t xml:space="preserve">ьтатами поетапної атестації – </w:t>
      </w:r>
      <w:r w:rsidR="00A20820" w:rsidRPr="00BE7AFE">
        <w:rPr>
          <w:rFonts w:ascii="Times New Roman" w:eastAsia="Times New Roman" w:hAnsi="Times New Roman" w:cs="Times New Roman"/>
          <w:sz w:val="28"/>
          <w:lang w:val="uk-UA"/>
        </w:rPr>
        <w:t>22</w:t>
      </w:r>
      <w:r w:rsidR="003A0A0D" w:rsidRPr="00BE7AFE">
        <w:rPr>
          <w:rFonts w:ascii="Times New Roman" w:eastAsia="Times New Roman" w:hAnsi="Times New Roman" w:cs="Times New Roman"/>
          <w:sz w:val="28"/>
        </w:rPr>
        <w:t xml:space="preserve"> учнів (</w:t>
      </w:r>
      <w:r w:rsidR="00A20820" w:rsidRPr="00BE7AFE">
        <w:rPr>
          <w:rFonts w:ascii="Times New Roman" w:eastAsia="Times New Roman" w:hAnsi="Times New Roman" w:cs="Times New Roman"/>
          <w:sz w:val="28"/>
          <w:lang w:val="uk-UA"/>
        </w:rPr>
        <w:t>15</w:t>
      </w:r>
      <w:r w:rsidR="00470999" w:rsidRPr="00BE7AFE">
        <w:rPr>
          <w:rFonts w:ascii="Times New Roman" w:eastAsia="Times New Roman" w:hAnsi="Times New Roman" w:cs="Times New Roman"/>
          <w:sz w:val="28"/>
        </w:rPr>
        <w:t>%) (порівняно з минулим</w:t>
      </w:r>
      <w:r w:rsidR="003A0A0D" w:rsidRPr="00BE7AFE">
        <w:rPr>
          <w:rFonts w:ascii="Times New Roman" w:eastAsia="Times New Roman" w:hAnsi="Times New Roman" w:cs="Times New Roman"/>
          <w:sz w:val="28"/>
        </w:rPr>
        <w:t xml:space="preserve"> роком </w:t>
      </w:r>
      <w:r w:rsidR="00A20820" w:rsidRPr="00BE7AFE">
        <w:rPr>
          <w:rFonts w:ascii="Times New Roman" w:eastAsia="Times New Roman" w:hAnsi="Times New Roman" w:cs="Times New Roman"/>
          <w:sz w:val="28"/>
          <w:lang w:val="uk-UA"/>
        </w:rPr>
        <w:t>+2</w:t>
      </w:r>
      <w:r w:rsidR="00470999" w:rsidRPr="00BE7AFE">
        <w:rPr>
          <w:rFonts w:ascii="Times New Roman" w:eastAsia="Times New Roman" w:hAnsi="Times New Roman" w:cs="Times New Roman"/>
          <w:sz w:val="28"/>
        </w:rPr>
        <w:t>%). От</w:t>
      </w:r>
      <w:r w:rsidRPr="00BE7AFE">
        <w:rPr>
          <w:rFonts w:ascii="Times New Roman" w:eastAsia="Times New Roman" w:hAnsi="Times New Roman" w:cs="Times New Roman"/>
          <w:sz w:val="28"/>
        </w:rPr>
        <w:t>римали  дипломи  з  відзнакою -</w:t>
      </w:r>
      <w:r w:rsidRPr="00BE7AFE">
        <w:rPr>
          <w:rFonts w:ascii="Times New Roman" w:eastAsia="Times New Roman" w:hAnsi="Times New Roman" w:cs="Times New Roman"/>
          <w:sz w:val="28"/>
          <w:lang w:val="uk-UA"/>
        </w:rPr>
        <w:t>9</w:t>
      </w:r>
      <w:r w:rsidRPr="00BE7AFE">
        <w:rPr>
          <w:rFonts w:ascii="Times New Roman" w:eastAsia="Times New Roman" w:hAnsi="Times New Roman" w:cs="Times New Roman"/>
          <w:sz w:val="28"/>
        </w:rPr>
        <w:t xml:space="preserve"> учні (</w:t>
      </w:r>
      <w:r w:rsidRPr="00BE7AFE">
        <w:rPr>
          <w:rFonts w:ascii="Times New Roman" w:eastAsia="Times New Roman" w:hAnsi="Times New Roman" w:cs="Times New Roman"/>
          <w:sz w:val="28"/>
          <w:lang w:val="uk-UA"/>
        </w:rPr>
        <w:t>6</w:t>
      </w:r>
      <w:r w:rsidR="00470999" w:rsidRPr="00BE7AFE">
        <w:rPr>
          <w:rFonts w:ascii="Times New Roman" w:eastAsia="Times New Roman" w:hAnsi="Times New Roman" w:cs="Times New Roman"/>
          <w:sz w:val="28"/>
        </w:rPr>
        <w:t xml:space="preserve">%) (порівняно  </w:t>
      </w:r>
      <w:r w:rsidR="00EE34A6" w:rsidRPr="00BE7AFE">
        <w:rPr>
          <w:rFonts w:ascii="Times New Roman" w:eastAsia="Times New Roman" w:hAnsi="Times New Roman" w:cs="Times New Roman"/>
          <w:sz w:val="28"/>
        </w:rPr>
        <w:t xml:space="preserve">з  минулим  роком </w:t>
      </w:r>
      <w:r w:rsidR="00EE34A6" w:rsidRPr="00BE7AFE">
        <w:rPr>
          <w:rFonts w:ascii="Times New Roman" w:eastAsia="Times New Roman" w:hAnsi="Times New Roman" w:cs="Times New Roman"/>
          <w:sz w:val="28"/>
          <w:lang w:val="uk-UA"/>
        </w:rPr>
        <w:t>+3</w:t>
      </w:r>
      <w:r w:rsidRPr="00BE7AFE">
        <w:rPr>
          <w:rFonts w:ascii="Times New Roman" w:eastAsia="Times New Roman" w:hAnsi="Times New Roman" w:cs="Times New Roman"/>
          <w:sz w:val="28"/>
        </w:rPr>
        <w:t>%), група №</w:t>
      </w:r>
      <w:r w:rsidRPr="00BE7AFE">
        <w:rPr>
          <w:rFonts w:ascii="Times New Roman" w:eastAsia="Times New Roman" w:hAnsi="Times New Roman" w:cs="Times New Roman"/>
          <w:sz w:val="28"/>
          <w:lang w:val="uk-UA"/>
        </w:rPr>
        <w:t>6</w:t>
      </w:r>
      <w:r w:rsidRPr="00BE7AFE">
        <w:rPr>
          <w:rFonts w:ascii="Times New Roman" w:eastAsia="Times New Roman" w:hAnsi="Times New Roman" w:cs="Times New Roman"/>
          <w:sz w:val="28"/>
        </w:rPr>
        <w:t>5 кухар</w:t>
      </w:r>
      <w:r w:rsidRPr="00BE7AFE">
        <w:rPr>
          <w:rFonts w:ascii="Times New Roman" w:eastAsia="Times New Roman" w:hAnsi="Times New Roman" w:cs="Times New Roman"/>
          <w:sz w:val="28"/>
          <w:lang w:val="uk-UA"/>
        </w:rPr>
        <w:t>; кондитер</w:t>
      </w:r>
      <w:r w:rsidRPr="00BE7AFE">
        <w:rPr>
          <w:rFonts w:ascii="Times New Roman" w:eastAsia="Times New Roman" w:hAnsi="Times New Roman" w:cs="Times New Roman"/>
          <w:sz w:val="28"/>
        </w:rPr>
        <w:t xml:space="preserve"> – </w:t>
      </w:r>
      <w:r w:rsidRPr="00BE7AFE">
        <w:rPr>
          <w:rFonts w:ascii="Times New Roman" w:eastAsia="Times New Roman" w:hAnsi="Times New Roman" w:cs="Times New Roman"/>
          <w:sz w:val="28"/>
          <w:lang w:val="uk-UA"/>
        </w:rPr>
        <w:t>2</w:t>
      </w:r>
      <w:r w:rsidR="00470999" w:rsidRPr="00BE7AFE">
        <w:rPr>
          <w:rFonts w:ascii="Times New Roman" w:eastAsia="Times New Roman" w:hAnsi="Times New Roman" w:cs="Times New Roman"/>
          <w:sz w:val="28"/>
        </w:rPr>
        <w:t xml:space="preserve"> учні</w:t>
      </w:r>
      <w:r w:rsidRPr="00BE7AFE">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rPr>
        <w:t>група №</w:t>
      </w:r>
      <w:r w:rsidRPr="00BE7AFE">
        <w:rPr>
          <w:rFonts w:ascii="Times New Roman" w:eastAsia="Times New Roman" w:hAnsi="Times New Roman" w:cs="Times New Roman"/>
          <w:sz w:val="28"/>
          <w:lang w:val="uk-UA"/>
        </w:rPr>
        <w:t>44</w:t>
      </w:r>
      <w:r w:rsidRPr="00BE7AFE">
        <w:rPr>
          <w:rFonts w:ascii="Times New Roman" w:eastAsia="Times New Roman" w:hAnsi="Times New Roman" w:cs="Times New Roman"/>
          <w:sz w:val="28"/>
        </w:rPr>
        <w:t xml:space="preserve"> кухар</w:t>
      </w:r>
      <w:r w:rsidRPr="00BE7AFE">
        <w:rPr>
          <w:rFonts w:ascii="Times New Roman" w:eastAsia="Times New Roman" w:hAnsi="Times New Roman" w:cs="Times New Roman"/>
          <w:sz w:val="28"/>
          <w:lang w:val="uk-UA"/>
        </w:rPr>
        <w:t xml:space="preserve">; кондитер </w:t>
      </w:r>
      <w:r w:rsidRPr="00BE7AFE">
        <w:rPr>
          <w:rFonts w:ascii="Times New Roman" w:eastAsia="Times New Roman" w:hAnsi="Times New Roman" w:cs="Times New Roman"/>
          <w:sz w:val="28"/>
        </w:rPr>
        <w:t xml:space="preserve"> – </w:t>
      </w:r>
      <w:r w:rsidRPr="00BE7AFE">
        <w:rPr>
          <w:rFonts w:ascii="Times New Roman" w:eastAsia="Times New Roman" w:hAnsi="Times New Roman" w:cs="Times New Roman"/>
          <w:sz w:val="28"/>
          <w:lang w:val="uk-UA"/>
        </w:rPr>
        <w:t>3</w:t>
      </w:r>
      <w:r w:rsidRPr="00BE7AFE">
        <w:rPr>
          <w:rFonts w:ascii="Times New Roman" w:eastAsia="Times New Roman" w:hAnsi="Times New Roman" w:cs="Times New Roman"/>
          <w:sz w:val="28"/>
        </w:rPr>
        <w:t xml:space="preserve"> учні</w:t>
      </w:r>
      <w:r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група №</w:t>
      </w:r>
      <w:r w:rsidRPr="00BE7AFE">
        <w:rPr>
          <w:rFonts w:ascii="Times New Roman" w:eastAsia="Times New Roman" w:hAnsi="Times New Roman" w:cs="Times New Roman"/>
          <w:sz w:val="28"/>
          <w:lang w:val="uk-UA"/>
        </w:rPr>
        <w:t>76</w:t>
      </w:r>
      <w:r w:rsidRPr="00BE7AFE">
        <w:rPr>
          <w:rFonts w:ascii="Times New Roman" w:eastAsia="Times New Roman" w:hAnsi="Times New Roman" w:cs="Times New Roman"/>
          <w:sz w:val="28"/>
        </w:rPr>
        <w:t xml:space="preserve"> – </w:t>
      </w:r>
      <w:r w:rsidRPr="00BE7AFE">
        <w:rPr>
          <w:rFonts w:ascii="Times New Roman" w:eastAsia="Times New Roman" w:hAnsi="Times New Roman" w:cs="Times New Roman"/>
          <w:sz w:val="28"/>
          <w:lang w:val="uk-UA"/>
        </w:rPr>
        <w:t>2</w:t>
      </w:r>
      <w:r w:rsidRPr="00BE7AFE">
        <w:rPr>
          <w:rFonts w:ascii="Times New Roman" w:eastAsia="Times New Roman" w:hAnsi="Times New Roman" w:cs="Times New Roman"/>
          <w:sz w:val="28"/>
        </w:rPr>
        <w:t xml:space="preserve"> учні</w:t>
      </w:r>
      <w:r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група №</w:t>
      </w:r>
      <w:r w:rsidRPr="00BE7AFE">
        <w:rPr>
          <w:rFonts w:ascii="Times New Roman" w:eastAsia="Times New Roman" w:hAnsi="Times New Roman" w:cs="Times New Roman"/>
          <w:sz w:val="28"/>
          <w:lang w:val="uk-UA"/>
        </w:rPr>
        <w:t>52</w:t>
      </w:r>
      <w:r w:rsidRPr="00BE7AFE">
        <w:rPr>
          <w:rFonts w:ascii="Times New Roman" w:eastAsia="Times New Roman" w:hAnsi="Times New Roman" w:cs="Times New Roman"/>
          <w:sz w:val="28"/>
        </w:rPr>
        <w:t xml:space="preserve">  – </w:t>
      </w:r>
      <w:r w:rsidRPr="00BE7AFE">
        <w:rPr>
          <w:rFonts w:ascii="Times New Roman" w:eastAsia="Times New Roman" w:hAnsi="Times New Roman" w:cs="Times New Roman"/>
          <w:sz w:val="28"/>
          <w:lang w:val="uk-UA"/>
        </w:rPr>
        <w:t>2</w:t>
      </w:r>
      <w:r w:rsidRPr="00BE7AFE">
        <w:rPr>
          <w:rFonts w:ascii="Times New Roman" w:eastAsia="Times New Roman" w:hAnsi="Times New Roman" w:cs="Times New Roman"/>
          <w:sz w:val="28"/>
        </w:rPr>
        <w:t xml:space="preserve"> учні</w:t>
      </w:r>
    </w:p>
    <w:p w:rsidR="00073E11" w:rsidRPr="00BE7AFE" w:rsidRDefault="00073E11" w:rsidP="00073E11">
      <w:pPr>
        <w:spacing w:after="0" w:line="240" w:lineRule="auto"/>
        <w:ind w:right="-2" w:firstLine="567"/>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Таблиця 2.     </w:t>
      </w:r>
      <w:r w:rsidRPr="00BE7AFE">
        <w:rPr>
          <w:rFonts w:ascii="Times New Roman" w:eastAsia="Times New Roman" w:hAnsi="Times New Roman" w:cs="Times New Roman"/>
          <w:sz w:val="28"/>
          <w:lang w:val="uk-UA"/>
        </w:rPr>
        <w:t>Підсумки державної кваліфікаційної атестації</w:t>
      </w:r>
    </w:p>
    <w:tbl>
      <w:tblPr>
        <w:tblW w:w="0" w:type="auto"/>
        <w:tblInd w:w="98" w:type="dxa"/>
        <w:tblCellMar>
          <w:left w:w="10" w:type="dxa"/>
          <w:right w:w="10" w:type="dxa"/>
        </w:tblCellMar>
        <w:tblLook w:val="0000"/>
      </w:tblPr>
      <w:tblGrid>
        <w:gridCol w:w="1436"/>
        <w:gridCol w:w="2396"/>
        <w:gridCol w:w="2534"/>
        <w:gridCol w:w="3107"/>
      </w:tblGrid>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rPr>
              <w:t>№ групи</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rPr>
              <w:t>Середній, %</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rPr>
              <w:t>Достатній, %</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rPr>
              <w:t>Високий, %</w:t>
            </w: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5</w:t>
            </w:r>
            <w:r w:rsidRPr="00BE7AFE">
              <w:rPr>
                <w:rFonts w:ascii="Times New Roman" w:eastAsia="Times New Roman" w:hAnsi="Times New Roman" w:cs="Times New Roman"/>
                <w:sz w:val="28"/>
              </w:rPr>
              <w:t>1</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822295"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822295" w:rsidRDefault="00073E11" w:rsidP="00A635B1">
            <w:pPr>
              <w:spacing w:after="0" w:line="240" w:lineRule="auto"/>
              <w:ind w:left="-142" w:right="-2"/>
              <w:jc w:val="center"/>
              <w:rPr>
                <w:rFonts w:ascii="Times New Roman" w:hAnsi="Times New Roman" w:cs="Times New Roman"/>
                <w:sz w:val="28"/>
                <w:szCs w:val="28"/>
                <w:lang w:val="uk-UA"/>
              </w:rPr>
            </w:pP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5</w:t>
            </w:r>
            <w:r w:rsidRPr="00BE7AFE">
              <w:rPr>
                <w:rFonts w:ascii="Times New Roman" w:eastAsia="Times New Roman" w:hAnsi="Times New Roman" w:cs="Times New Roman"/>
                <w:sz w:val="28"/>
              </w:rPr>
              <w:t>2</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6</w:t>
            </w:r>
            <w:r w:rsidRPr="00BE7AFE">
              <w:rPr>
                <w:rFonts w:ascii="Times New Roman" w:eastAsia="Times New Roman" w:hAnsi="Times New Roman" w:cs="Times New Roman"/>
                <w:sz w:val="28"/>
              </w:rPr>
              <w:t>8</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1F3027" w:rsidRDefault="00073E11" w:rsidP="00A635B1">
            <w:pPr>
              <w:spacing w:after="0" w:line="240" w:lineRule="auto"/>
              <w:ind w:left="-142" w:right="-2"/>
              <w:jc w:val="center"/>
              <w:rPr>
                <w:rFonts w:ascii="Times New Roman" w:hAnsi="Times New Roman" w:cs="Times New Roman"/>
                <w:sz w:val="28"/>
                <w:szCs w:val="28"/>
                <w:lang w:val="uk-UA"/>
              </w:rPr>
            </w:pP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6</w:t>
            </w:r>
            <w:r w:rsidRPr="00BE7AFE">
              <w:rPr>
                <w:rFonts w:ascii="Times New Roman" w:eastAsia="Times New Roman" w:hAnsi="Times New Roman" w:cs="Times New Roman"/>
                <w:sz w:val="28"/>
              </w:rPr>
              <w:t>9</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hAnsi="Times New Roman" w:cs="Times New Roman"/>
                <w:sz w:val="28"/>
                <w:szCs w:val="28"/>
                <w:lang w:val="uk-UA"/>
              </w:rPr>
              <w:t>43</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hAnsi="Times New Roman" w:cs="Times New Roman"/>
                <w:sz w:val="28"/>
                <w:szCs w:val="28"/>
                <w:lang w:val="uk-UA"/>
              </w:rPr>
              <w:t>57</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1F3027" w:rsidRDefault="00073E11" w:rsidP="00A635B1">
            <w:pPr>
              <w:spacing w:after="0" w:line="240" w:lineRule="auto"/>
              <w:ind w:left="-142" w:right="-2"/>
              <w:jc w:val="center"/>
              <w:rPr>
                <w:rFonts w:ascii="Times New Roman" w:hAnsi="Times New Roman" w:cs="Times New Roman"/>
                <w:sz w:val="28"/>
                <w:szCs w:val="28"/>
                <w:lang w:val="uk-UA"/>
              </w:rPr>
            </w:pP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6</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9369D4" w:rsidRDefault="00073E11" w:rsidP="00A635B1">
            <w:pPr>
              <w:spacing w:after="0" w:line="240" w:lineRule="auto"/>
              <w:ind w:left="-142" w:right="-2"/>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6</w:t>
            </w:r>
            <w:r w:rsidRPr="00BE7AFE">
              <w:rPr>
                <w:rFonts w:ascii="Times New Roman" w:eastAsia="Times New Roman" w:hAnsi="Times New Roman" w:cs="Times New Roman"/>
                <w:sz w:val="28"/>
              </w:rPr>
              <w:t>5</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lang w:val="uk-UA"/>
              </w:rPr>
              <w:t>20</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lang w:val="uk-UA"/>
              </w:rPr>
              <w:t>70</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rPr>
              <w:t>1</w:t>
            </w:r>
            <w:r w:rsidRPr="00263A79">
              <w:rPr>
                <w:rFonts w:ascii="Times New Roman" w:eastAsia="Times New Roman" w:hAnsi="Times New Roman" w:cs="Times New Roman"/>
                <w:sz w:val="28"/>
                <w:szCs w:val="28"/>
                <w:lang w:val="uk-UA"/>
              </w:rPr>
              <w:t>0</w:t>
            </w:r>
          </w:p>
        </w:tc>
      </w:tr>
      <w:tr w:rsidR="00073E11" w:rsidRPr="00BE7AFE" w:rsidTr="002A2249">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BE7AFE" w:rsidRDefault="00073E11" w:rsidP="00A635B1">
            <w:pPr>
              <w:spacing w:after="0" w:line="240" w:lineRule="auto"/>
              <w:ind w:left="-142" w:right="-2"/>
              <w:jc w:val="center"/>
            </w:pPr>
            <w:r w:rsidRPr="00BE7AFE">
              <w:rPr>
                <w:rFonts w:ascii="Times New Roman" w:eastAsia="Times New Roman" w:hAnsi="Times New Roman" w:cs="Times New Roman"/>
                <w:sz w:val="28"/>
                <w:lang w:val="uk-UA"/>
              </w:rPr>
              <w:t>4</w:t>
            </w:r>
            <w:r w:rsidRPr="00BE7AFE">
              <w:rPr>
                <w:rFonts w:ascii="Times New Roman" w:eastAsia="Times New Roman" w:hAnsi="Times New Roman" w:cs="Times New Roman"/>
                <w:sz w:val="28"/>
              </w:rPr>
              <w:t>4</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lang w:val="uk-UA"/>
              </w:rPr>
              <w:t>33</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lang w:val="uk-UA"/>
              </w:rPr>
              <w:t>56</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E11" w:rsidRPr="00263A79" w:rsidRDefault="00073E11" w:rsidP="00A635B1">
            <w:pPr>
              <w:spacing w:after="0" w:line="240" w:lineRule="auto"/>
              <w:ind w:left="-142" w:right="-2"/>
              <w:jc w:val="center"/>
              <w:rPr>
                <w:rFonts w:ascii="Times New Roman" w:hAnsi="Times New Roman" w:cs="Times New Roman"/>
                <w:sz w:val="28"/>
                <w:szCs w:val="28"/>
                <w:lang w:val="uk-UA"/>
              </w:rPr>
            </w:pPr>
            <w:r w:rsidRPr="00263A79">
              <w:rPr>
                <w:rFonts w:ascii="Times New Roman" w:eastAsia="Times New Roman" w:hAnsi="Times New Roman" w:cs="Times New Roman"/>
                <w:sz w:val="28"/>
                <w:szCs w:val="28"/>
                <w:lang w:val="uk-UA"/>
              </w:rPr>
              <w:t>11</w:t>
            </w:r>
          </w:p>
        </w:tc>
      </w:tr>
    </w:tbl>
    <w:p w:rsidR="00073E11" w:rsidRDefault="00073E11" w:rsidP="00073E11">
      <w:pPr>
        <w:spacing w:after="0" w:line="240" w:lineRule="auto"/>
        <w:ind w:right="-2" w:firstLine="567"/>
        <w:jc w:val="both"/>
        <w:rPr>
          <w:rFonts w:ascii="Times New Roman" w:eastAsia="Times New Roman" w:hAnsi="Times New Roman" w:cs="Times New Roman"/>
          <w:sz w:val="28"/>
          <w:lang w:val="uk-UA"/>
        </w:rPr>
      </w:pPr>
    </w:p>
    <w:p w:rsidR="002A2249" w:rsidRPr="002A2249" w:rsidRDefault="002A2249" w:rsidP="00073E11">
      <w:pPr>
        <w:spacing w:after="0" w:line="240" w:lineRule="auto"/>
        <w:ind w:right="-2" w:firstLine="567"/>
        <w:jc w:val="both"/>
        <w:rPr>
          <w:rFonts w:ascii="Times New Roman" w:eastAsia="Times New Roman" w:hAnsi="Times New Roman" w:cs="Times New Roman"/>
          <w:sz w:val="28"/>
          <w:lang w:val="uk-UA"/>
        </w:rPr>
      </w:pPr>
    </w:p>
    <w:p w:rsidR="00073E11" w:rsidRPr="00BE7AFE" w:rsidRDefault="00073E11" w:rsidP="00073E11">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По навчальному закладу за 2015-2016 н.р.:</w:t>
      </w:r>
    </w:p>
    <w:p w:rsidR="00073E11" w:rsidRPr="00BE7AFE" w:rsidRDefault="00073E11" w:rsidP="00073E11">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29%                             53%                                18%</w:t>
      </w:r>
    </w:p>
    <w:p w:rsidR="00073E11" w:rsidRPr="00BE7AFE" w:rsidRDefault="00073E11" w:rsidP="00073E11">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По навчальному закладу за 2016-2017 н.р.:</w:t>
      </w:r>
    </w:p>
    <w:p w:rsidR="00073E11" w:rsidRPr="00BE7AFE" w:rsidRDefault="00073E11" w:rsidP="00073E11">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                          35%                             52%                                13%</w:t>
      </w:r>
    </w:p>
    <w:p w:rsidR="00073E11" w:rsidRPr="00BE7AFE" w:rsidRDefault="00073E11" w:rsidP="00073E11">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По навчальному закладу за 201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-201</w:t>
      </w:r>
      <w:r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н.р.:</w:t>
      </w:r>
    </w:p>
    <w:p w:rsidR="00073E11" w:rsidRPr="00BE7AFE" w:rsidRDefault="00073E11" w:rsidP="00073E11">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42</w:t>
      </w:r>
      <w:r w:rsidRPr="00BE7AFE">
        <w:rPr>
          <w:rFonts w:ascii="Times New Roman" w:eastAsia="Times New Roman" w:hAnsi="Times New Roman" w:cs="Times New Roman"/>
          <w:sz w:val="28"/>
        </w:rPr>
        <w:t xml:space="preserve"> %                             </w:t>
      </w:r>
      <w:r>
        <w:rPr>
          <w:rFonts w:ascii="Times New Roman" w:eastAsia="Times New Roman" w:hAnsi="Times New Roman" w:cs="Times New Roman"/>
          <w:sz w:val="28"/>
          <w:lang w:val="uk-UA"/>
        </w:rPr>
        <w:t>51</w:t>
      </w:r>
      <w:r w:rsidRPr="00BE7AFE">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w:t>
      </w:r>
    </w:p>
    <w:p w:rsidR="007161FC" w:rsidRPr="00BE7AFE" w:rsidRDefault="007161FC">
      <w:pPr>
        <w:spacing w:after="0" w:line="240" w:lineRule="auto"/>
        <w:ind w:right="-2" w:firstLine="567"/>
        <w:jc w:val="both"/>
        <w:rPr>
          <w:rFonts w:ascii="Times New Roman" w:eastAsia="Times New Roman" w:hAnsi="Times New Roman" w:cs="Times New Roman"/>
          <w:sz w:val="28"/>
          <w:lang w:val="uk-UA"/>
        </w:rPr>
      </w:pP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Втрата континген</w:t>
      </w:r>
      <w:r w:rsidR="008E2A89" w:rsidRPr="00BE7AFE">
        <w:rPr>
          <w:rFonts w:ascii="Times New Roman" w:eastAsia="Times New Roman" w:hAnsi="Times New Roman" w:cs="Times New Roman"/>
          <w:sz w:val="28"/>
          <w:lang w:val="uk-UA"/>
        </w:rPr>
        <w:t>ту за навчальний рік становить 15</w:t>
      </w:r>
      <w:r w:rsidRPr="00BE7AFE">
        <w:rPr>
          <w:rFonts w:ascii="Times New Roman" w:eastAsia="Times New Roman" w:hAnsi="Times New Roman" w:cs="Times New Roman"/>
          <w:sz w:val="28"/>
          <w:lang w:val="uk-UA"/>
        </w:rPr>
        <w:t xml:space="preserve"> учнів (причини втрати: пере</w:t>
      </w:r>
      <w:r w:rsidR="008E2A89" w:rsidRPr="00BE7AFE">
        <w:rPr>
          <w:rFonts w:ascii="Times New Roman" w:eastAsia="Times New Roman" w:hAnsi="Times New Roman" w:cs="Times New Roman"/>
          <w:sz w:val="28"/>
          <w:lang w:val="uk-UA"/>
        </w:rPr>
        <w:t>від в інші навчальні заклади – 6 учнів</w:t>
      </w:r>
      <w:r w:rsidR="00BC4674" w:rsidRPr="00BE7AFE">
        <w:rPr>
          <w:rFonts w:ascii="Times New Roman" w:eastAsia="Times New Roman" w:hAnsi="Times New Roman" w:cs="Times New Roman"/>
          <w:sz w:val="28"/>
          <w:lang w:val="uk-UA"/>
        </w:rPr>
        <w:t xml:space="preserve">, зміна місця проживання – </w:t>
      </w:r>
      <w:r w:rsidR="00BC4674" w:rsidRPr="00BE7AFE">
        <w:rPr>
          <w:rFonts w:ascii="Times New Roman" w:eastAsia="Times New Roman" w:hAnsi="Times New Roman" w:cs="Times New Roman"/>
          <w:sz w:val="28"/>
        </w:rPr>
        <w:t>3</w:t>
      </w:r>
      <w:r w:rsidRPr="00BE7AFE">
        <w:rPr>
          <w:rFonts w:ascii="Times New Roman" w:eastAsia="Times New Roman" w:hAnsi="Times New Roman" w:cs="Times New Roman"/>
          <w:sz w:val="28"/>
          <w:lang w:val="uk-UA"/>
        </w:rPr>
        <w:t xml:space="preserve"> учень, за порушення правил внутрішнього розпорядку </w:t>
      </w:r>
      <w:r w:rsidR="008E2A89" w:rsidRPr="00BE7AFE">
        <w:rPr>
          <w:rFonts w:ascii="Times New Roman" w:eastAsia="Times New Roman" w:hAnsi="Times New Roman" w:cs="Times New Roman"/>
          <w:sz w:val="28"/>
          <w:lang w:val="uk-UA"/>
        </w:rPr>
        <w:t>- 2</w:t>
      </w:r>
      <w:r w:rsidRPr="00BE7AFE">
        <w:rPr>
          <w:rFonts w:ascii="Times New Roman" w:eastAsia="Times New Roman" w:hAnsi="Times New Roman" w:cs="Times New Roman"/>
          <w:sz w:val="28"/>
          <w:lang w:val="uk-UA"/>
        </w:rPr>
        <w:t xml:space="preserve"> учня</w:t>
      </w:r>
      <w:r w:rsidR="008E2A89" w:rsidRPr="00BE7AFE">
        <w:rPr>
          <w:rFonts w:ascii="Times New Roman" w:eastAsia="Times New Roman" w:hAnsi="Times New Roman" w:cs="Times New Roman"/>
          <w:sz w:val="28"/>
          <w:lang w:val="uk-UA"/>
        </w:rPr>
        <w:t>, позбавлення волі – 2 учні, небажання навчатись – 1 учень, в зв’язку зі смертю – 1 учень</w:t>
      </w:r>
      <w:r w:rsidRPr="00BE7AFE">
        <w:rPr>
          <w:rFonts w:ascii="Times New Roman" w:eastAsia="Times New Roman" w:hAnsi="Times New Roman" w:cs="Times New Roman"/>
          <w:sz w:val="28"/>
          <w:lang w:val="uk-UA"/>
        </w:rPr>
        <w:t>), в групах:</w:t>
      </w:r>
    </w:p>
    <w:p w:rsidR="006F7803" w:rsidRPr="00BE7AFE" w:rsidRDefault="00BF264A">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5</w:t>
      </w:r>
      <w:r w:rsidRPr="00BE7AFE">
        <w:rPr>
          <w:rFonts w:ascii="Times New Roman" w:eastAsia="Times New Roman" w:hAnsi="Times New Roman" w:cs="Times New Roman"/>
          <w:sz w:val="28"/>
          <w:lang w:val="uk-UA"/>
        </w:rPr>
        <w:t>1</w:t>
      </w:r>
      <w:r w:rsidR="00470999" w:rsidRPr="00BE7AFE">
        <w:rPr>
          <w:rFonts w:ascii="Times New Roman" w:eastAsia="Times New Roman" w:hAnsi="Times New Roman" w:cs="Times New Roman"/>
          <w:sz w:val="28"/>
        </w:rPr>
        <w:t xml:space="preserve"> – 1 учень</w:t>
      </w:r>
    </w:p>
    <w:p w:rsidR="00BF264A" w:rsidRPr="00BE7AFE" w:rsidRDefault="00BF264A">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52 – 1 учень</w:t>
      </w:r>
    </w:p>
    <w:p w:rsidR="008E2A89" w:rsidRPr="00BE7AFE" w:rsidRDefault="008E2A8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61 – 2 учні</w:t>
      </w:r>
    </w:p>
    <w:p w:rsidR="008E2A89" w:rsidRPr="00BE7AFE" w:rsidRDefault="008E2A8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62 – 1 учень  </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6</w:t>
      </w:r>
      <w:r w:rsidRPr="00BE7AFE">
        <w:rPr>
          <w:rFonts w:ascii="Times New Roman" w:eastAsia="Times New Roman" w:hAnsi="Times New Roman" w:cs="Times New Roman"/>
          <w:sz w:val="28"/>
          <w:lang w:val="uk-UA"/>
        </w:rPr>
        <w:t>4</w:t>
      </w:r>
      <w:r w:rsidR="00470999" w:rsidRPr="00BE7AFE">
        <w:rPr>
          <w:rFonts w:ascii="Times New Roman" w:eastAsia="Times New Roman" w:hAnsi="Times New Roman" w:cs="Times New Roman"/>
          <w:sz w:val="28"/>
        </w:rPr>
        <w:t xml:space="preserve"> – 1 учень</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6</w:t>
      </w:r>
      <w:r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 1 учень</w:t>
      </w:r>
    </w:p>
    <w:p w:rsidR="006F7803" w:rsidRPr="00BE7AFE" w:rsidRDefault="008E2A8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1 – </w:t>
      </w:r>
      <w:r w:rsidRPr="00BE7AFE">
        <w:rPr>
          <w:rFonts w:ascii="Times New Roman" w:eastAsia="Times New Roman" w:hAnsi="Times New Roman" w:cs="Times New Roman"/>
          <w:sz w:val="28"/>
          <w:lang w:val="uk-UA"/>
        </w:rPr>
        <w:t>2</w:t>
      </w:r>
      <w:r w:rsidRPr="00BE7AFE">
        <w:rPr>
          <w:rFonts w:ascii="Times New Roman" w:eastAsia="Times New Roman" w:hAnsi="Times New Roman" w:cs="Times New Roman"/>
          <w:sz w:val="28"/>
        </w:rPr>
        <w:t xml:space="preserve"> учн</w:t>
      </w:r>
      <w:r w:rsidRPr="00BE7AFE">
        <w:rPr>
          <w:rFonts w:ascii="Times New Roman" w:eastAsia="Times New Roman" w:hAnsi="Times New Roman" w:cs="Times New Roman"/>
          <w:sz w:val="28"/>
          <w:lang w:val="uk-UA"/>
        </w:rPr>
        <w:t>я</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lastRenderedPageBreak/>
        <w:t>72</w:t>
      </w:r>
      <w:r w:rsidR="00470999" w:rsidRPr="00BE7AFE">
        <w:rPr>
          <w:rFonts w:ascii="Times New Roman" w:eastAsia="Times New Roman" w:hAnsi="Times New Roman" w:cs="Times New Roman"/>
          <w:sz w:val="28"/>
        </w:rPr>
        <w:t xml:space="preserve"> – 1 учень</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77</w:t>
      </w:r>
      <w:r w:rsidRPr="00BE7AFE">
        <w:rPr>
          <w:rFonts w:ascii="Times New Roman" w:eastAsia="Times New Roman" w:hAnsi="Times New Roman" w:cs="Times New Roman"/>
          <w:sz w:val="28"/>
        </w:rPr>
        <w:t xml:space="preserve"> – </w:t>
      </w:r>
      <w:r w:rsidRPr="00BE7AFE">
        <w:rPr>
          <w:rFonts w:ascii="Times New Roman" w:eastAsia="Times New Roman" w:hAnsi="Times New Roman" w:cs="Times New Roman"/>
          <w:sz w:val="28"/>
          <w:lang w:val="uk-UA"/>
        </w:rPr>
        <w:t>4</w:t>
      </w:r>
      <w:r w:rsidR="00470999" w:rsidRPr="00BE7AFE">
        <w:rPr>
          <w:rFonts w:ascii="Times New Roman" w:eastAsia="Times New Roman" w:hAnsi="Times New Roman" w:cs="Times New Roman"/>
          <w:sz w:val="28"/>
        </w:rPr>
        <w:t xml:space="preserve"> учня </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7</w:t>
      </w:r>
      <w:r w:rsidR="00470999" w:rsidRPr="00BE7AFE">
        <w:rPr>
          <w:rFonts w:ascii="Times New Roman" w:eastAsia="Times New Roman" w:hAnsi="Times New Roman" w:cs="Times New Roman"/>
          <w:sz w:val="28"/>
        </w:rPr>
        <w:t>4 – 1 учень</w:t>
      </w:r>
    </w:p>
    <w:p w:rsidR="00831E5A"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В навчальному закладі забезпечується дієва система  контролю за відвідуванням учнями навчальних занять</w:t>
      </w:r>
      <w:proofErr w:type="gramStart"/>
      <w:r w:rsidRPr="00BE7AFE">
        <w:rPr>
          <w:rFonts w:ascii="Times New Roman" w:eastAsia="Times New Roman" w:hAnsi="Times New Roman" w:cs="Times New Roman"/>
          <w:sz w:val="28"/>
        </w:rPr>
        <w:t>,н</w:t>
      </w:r>
      <w:proofErr w:type="gramEnd"/>
      <w:r w:rsidRPr="00BE7AFE">
        <w:rPr>
          <w:rFonts w:ascii="Times New Roman" w:eastAsia="Times New Roman" w:hAnsi="Times New Roman" w:cs="Times New Roman"/>
          <w:sz w:val="28"/>
        </w:rPr>
        <w:t xml:space="preserve">а контролі в директора щоденне відвідування учнів пільгових категорій, черговим адміністратором проводиться підсумки відвідування учнями навчальних занять за день,до 5 числа наступного місяця видається підсумковий наказ по училищу. За результатами проведеного аналізу питання виносяться на нараду  при директорові з метою вивчення системи роботи класного керівника та майстрів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\н груп по контролю за відвідуванням занять та запобіганню порушення учнями правил внутрішнього розпорядку училища.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Найвищі показники відвідування протя</w:t>
      </w:r>
      <w:r w:rsidR="00332854" w:rsidRPr="00BE7AFE">
        <w:rPr>
          <w:rFonts w:ascii="Times New Roman" w:eastAsia="Times New Roman" w:hAnsi="Times New Roman" w:cs="Times New Roman"/>
          <w:sz w:val="28"/>
          <w:lang w:val="uk-UA"/>
        </w:rPr>
        <w:t>гом навчального року в групах 71</w:t>
      </w:r>
      <w:r w:rsidRPr="00BE7AFE">
        <w:rPr>
          <w:rFonts w:ascii="Times New Roman" w:eastAsia="Times New Roman" w:hAnsi="Times New Roman" w:cs="Times New Roman"/>
          <w:sz w:val="28"/>
          <w:lang w:val="uk-UA"/>
        </w:rPr>
        <w:t>( майстер</w:t>
      </w:r>
      <w:r w:rsidR="00332854" w:rsidRPr="00BE7AFE">
        <w:rPr>
          <w:rFonts w:ascii="Times New Roman" w:eastAsia="Times New Roman" w:hAnsi="Times New Roman" w:cs="Times New Roman"/>
          <w:sz w:val="28"/>
          <w:lang w:val="uk-UA"/>
        </w:rPr>
        <w:t xml:space="preserve"> в/н </w:t>
      </w:r>
      <w:r w:rsidRPr="00BE7AFE">
        <w:rPr>
          <w:rFonts w:ascii="Times New Roman" w:eastAsia="Times New Roman" w:hAnsi="Times New Roman" w:cs="Times New Roman"/>
          <w:sz w:val="28"/>
          <w:lang w:val="uk-UA"/>
        </w:rPr>
        <w:t xml:space="preserve"> Канаховський С О., кл.керівник Козакова О.В.), 72 група (майстер в/н Немченко Н.Б., кл.керівник. Клименко М.В.), 74 група ( Майстри в /н</w:t>
      </w:r>
      <w:r w:rsidR="00B76428" w:rsidRPr="00BE7AFE">
        <w:rPr>
          <w:rFonts w:ascii="Times New Roman" w:eastAsia="Times New Roman" w:hAnsi="Times New Roman" w:cs="Times New Roman"/>
          <w:sz w:val="28"/>
          <w:lang w:val="uk-UA"/>
        </w:rPr>
        <w:t xml:space="preserve"> Ощинська Н.М. , Лебідь П.С., кл.кервник Панасенко О.В.), 51 група (майстер в/н Іщенко О.М., кл.керівник Лисенко Л.В.). </w:t>
      </w:r>
      <w:r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Разом з тим слід звернути увагу на недостатній рівень індивідуально-виховної роботи в групах , що призвело до низького рівня від</w:t>
      </w:r>
      <w:r w:rsidR="009D11D8" w:rsidRPr="00BE7AFE">
        <w:rPr>
          <w:rFonts w:ascii="Times New Roman" w:eastAsia="Times New Roman" w:hAnsi="Times New Roman" w:cs="Times New Roman"/>
          <w:sz w:val="28"/>
        </w:rPr>
        <w:t xml:space="preserve">відування учнів </w:t>
      </w:r>
      <w:proofErr w:type="gramStart"/>
      <w:r w:rsidR="009D11D8" w:rsidRPr="00BE7AFE">
        <w:rPr>
          <w:rFonts w:ascii="Times New Roman" w:eastAsia="Times New Roman" w:hAnsi="Times New Roman" w:cs="Times New Roman"/>
          <w:sz w:val="28"/>
        </w:rPr>
        <w:t>в</w:t>
      </w:r>
      <w:proofErr w:type="gramEnd"/>
      <w:r w:rsidR="009D11D8" w:rsidRPr="00BE7AFE">
        <w:rPr>
          <w:rFonts w:ascii="Times New Roman" w:eastAsia="Times New Roman" w:hAnsi="Times New Roman" w:cs="Times New Roman"/>
          <w:sz w:val="28"/>
        </w:rPr>
        <w:t xml:space="preserve"> групах  </w:t>
      </w:r>
      <w:r w:rsidR="009D11D8" w:rsidRPr="00BE7AFE">
        <w:rPr>
          <w:rFonts w:ascii="Times New Roman" w:eastAsia="Times New Roman" w:hAnsi="Times New Roman" w:cs="Times New Roman"/>
          <w:sz w:val="28"/>
          <w:lang w:val="uk-UA"/>
        </w:rPr>
        <w:t>64</w:t>
      </w:r>
      <w:r w:rsidRPr="00BE7AFE">
        <w:rPr>
          <w:rFonts w:ascii="Times New Roman" w:eastAsia="Times New Roman" w:hAnsi="Times New Roman" w:cs="Times New Roman"/>
          <w:sz w:val="28"/>
        </w:rPr>
        <w:t xml:space="preserve"> (майстер в/н </w:t>
      </w:r>
      <w:r w:rsidR="009D11D8" w:rsidRPr="00BE7AFE">
        <w:rPr>
          <w:rFonts w:ascii="Times New Roman" w:eastAsia="Times New Roman" w:hAnsi="Times New Roman" w:cs="Times New Roman"/>
          <w:sz w:val="28"/>
          <w:lang w:val="uk-UA"/>
        </w:rPr>
        <w:t>Лебідь Т.П.</w:t>
      </w:r>
      <w:r w:rsidRPr="00BE7AFE">
        <w:rPr>
          <w:rFonts w:ascii="Times New Roman" w:eastAsia="Times New Roman" w:hAnsi="Times New Roman" w:cs="Times New Roman"/>
          <w:sz w:val="28"/>
        </w:rPr>
        <w:t>.</w:t>
      </w:r>
      <w:r w:rsidR="009D11D8" w:rsidRPr="00BE7AFE">
        <w:rPr>
          <w:rFonts w:ascii="Times New Roman" w:eastAsia="Times New Roman" w:hAnsi="Times New Roman" w:cs="Times New Roman"/>
          <w:sz w:val="28"/>
        </w:rPr>
        <w:t xml:space="preserve">, класний керівник </w:t>
      </w:r>
      <w:r w:rsidR="009D11D8" w:rsidRPr="00BE7AFE">
        <w:rPr>
          <w:rFonts w:ascii="Times New Roman" w:eastAsia="Times New Roman" w:hAnsi="Times New Roman" w:cs="Times New Roman"/>
          <w:sz w:val="28"/>
          <w:lang w:val="uk-UA"/>
        </w:rPr>
        <w:t>Полулях Л.А.</w:t>
      </w:r>
      <w:r w:rsidRPr="00BE7AFE">
        <w:rPr>
          <w:rFonts w:ascii="Times New Roman" w:eastAsia="Times New Roman" w:hAnsi="Times New Roman" w:cs="Times New Roman"/>
          <w:sz w:val="28"/>
        </w:rPr>
        <w:t xml:space="preserve">) </w:t>
      </w:r>
      <w:r w:rsidR="001C6631" w:rsidRPr="00BE7AFE">
        <w:rPr>
          <w:rFonts w:ascii="Times New Roman" w:eastAsia="Times New Roman" w:hAnsi="Times New Roman" w:cs="Times New Roman"/>
          <w:sz w:val="28"/>
          <w:lang w:val="uk-UA"/>
        </w:rPr>
        <w:t xml:space="preserve">, </w:t>
      </w:r>
      <w:r w:rsidR="001C6631" w:rsidRPr="00BE7AFE">
        <w:rPr>
          <w:rFonts w:ascii="Times New Roman" w:eastAsia="Times New Roman" w:hAnsi="Times New Roman" w:cs="Times New Roman"/>
          <w:sz w:val="28"/>
        </w:rPr>
        <w:t xml:space="preserve">група </w:t>
      </w:r>
      <w:r w:rsidR="001C6631" w:rsidRPr="00BE7AFE">
        <w:rPr>
          <w:rFonts w:ascii="Times New Roman" w:eastAsia="Times New Roman" w:hAnsi="Times New Roman" w:cs="Times New Roman"/>
          <w:sz w:val="28"/>
          <w:lang w:val="uk-UA"/>
        </w:rPr>
        <w:t>6</w:t>
      </w:r>
      <w:r w:rsidR="001C6631" w:rsidRPr="00BE7AFE">
        <w:rPr>
          <w:rFonts w:ascii="Times New Roman" w:eastAsia="Times New Roman" w:hAnsi="Times New Roman" w:cs="Times New Roman"/>
          <w:sz w:val="28"/>
        </w:rPr>
        <w:t>2 (майстер в/н</w:t>
      </w:r>
      <w:r w:rsidR="001C6631" w:rsidRPr="00BE7AFE">
        <w:rPr>
          <w:rFonts w:ascii="Times New Roman" w:eastAsia="Times New Roman" w:hAnsi="Times New Roman" w:cs="Times New Roman"/>
          <w:sz w:val="28"/>
          <w:lang w:val="uk-UA"/>
        </w:rPr>
        <w:t xml:space="preserve"> Галушка С.О.</w:t>
      </w:r>
      <w:r w:rsidR="001C6631"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rPr>
        <w:t>,</w:t>
      </w:r>
      <w:r w:rsidR="001C6631" w:rsidRPr="00BE7AFE">
        <w:rPr>
          <w:rFonts w:ascii="Times New Roman" w:eastAsia="Times New Roman" w:hAnsi="Times New Roman" w:cs="Times New Roman"/>
          <w:sz w:val="28"/>
        </w:rPr>
        <w:t xml:space="preserve"> класний керівник </w:t>
      </w:r>
      <w:r w:rsidR="001C6631" w:rsidRPr="00BE7AFE">
        <w:rPr>
          <w:rFonts w:ascii="Times New Roman" w:eastAsia="Times New Roman" w:hAnsi="Times New Roman" w:cs="Times New Roman"/>
          <w:sz w:val="28"/>
          <w:lang w:val="uk-UA"/>
        </w:rPr>
        <w:t>Бубнова А.Л.</w:t>
      </w:r>
      <w:r w:rsidR="001C6631" w:rsidRPr="00BE7AFE">
        <w:rPr>
          <w:rFonts w:ascii="Times New Roman" w:eastAsia="Times New Roman" w:hAnsi="Times New Roman" w:cs="Times New Roman"/>
          <w:sz w:val="28"/>
        </w:rPr>
        <w:t>, ), група 5</w:t>
      </w:r>
      <w:r w:rsidR="001C6631" w:rsidRPr="00BE7AFE">
        <w:rPr>
          <w:rFonts w:ascii="Times New Roman" w:eastAsia="Times New Roman" w:hAnsi="Times New Roman" w:cs="Times New Roman"/>
          <w:sz w:val="28"/>
          <w:lang w:val="uk-UA"/>
        </w:rPr>
        <w:t>4</w:t>
      </w:r>
      <w:r w:rsidR="001C6631" w:rsidRPr="00BE7AFE">
        <w:rPr>
          <w:rFonts w:ascii="Times New Roman" w:eastAsia="Times New Roman" w:hAnsi="Times New Roman" w:cs="Times New Roman"/>
          <w:sz w:val="28"/>
        </w:rPr>
        <w:t xml:space="preserve"> (майстер в/н </w:t>
      </w:r>
      <w:r w:rsidR="001C6631" w:rsidRPr="00BE7AFE">
        <w:rPr>
          <w:rFonts w:ascii="Times New Roman" w:eastAsia="Times New Roman" w:hAnsi="Times New Roman" w:cs="Times New Roman"/>
          <w:sz w:val="28"/>
          <w:lang w:val="uk-UA"/>
        </w:rPr>
        <w:t xml:space="preserve"> Перебейніс Л.П.</w:t>
      </w:r>
      <w:r w:rsidR="001C6631" w:rsidRPr="00BE7AFE">
        <w:rPr>
          <w:rFonts w:ascii="Times New Roman" w:eastAsia="Times New Roman" w:hAnsi="Times New Roman" w:cs="Times New Roman"/>
          <w:sz w:val="28"/>
        </w:rPr>
        <w:t xml:space="preserve"> класний керівник </w:t>
      </w:r>
      <w:r w:rsidR="001C6631" w:rsidRPr="00BE7AFE">
        <w:rPr>
          <w:rFonts w:ascii="Times New Roman" w:eastAsia="Times New Roman" w:hAnsi="Times New Roman" w:cs="Times New Roman"/>
          <w:sz w:val="28"/>
          <w:lang w:val="uk-UA"/>
        </w:rPr>
        <w:t>Галушка К.В.</w:t>
      </w:r>
      <w:r w:rsidR="00C456F8" w:rsidRPr="00BE7AFE">
        <w:rPr>
          <w:rFonts w:ascii="Times New Roman" w:eastAsia="Times New Roman" w:hAnsi="Times New Roman" w:cs="Times New Roman"/>
          <w:sz w:val="28"/>
        </w:rPr>
        <w:t>), гр</w:t>
      </w:r>
      <w:r w:rsidR="00C456F8" w:rsidRPr="00BE7AFE">
        <w:rPr>
          <w:rFonts w:ascii="Times New Roman" w:eastAsia="Times New Roman" w:hAnsi="Times New Roman" w:cs="Times New Roman"/>
          <w:sz w:val="28"/>
          <w:lang w:val="uk-UA"/>
        </w:rPr>
        <w:t>упа</w:t>
      </w:r>
      <w:r w:rsidRPr="00BE7AFE">
        <w:rPr>
          <w:rFonts w:ascii="Times New Roman" w:eastAsia="Times New Roman" w:hAnsi="Times New Roman" w:cs="Times New Roman"/>
          <w:sz w:val="28"/>
        </w:rPr>
        <w:t xml:space="preserve"> 68 г</w:t>
      </w:r>
      <w:r w:rsidR="00C456F8" w:rsidRPr="00BE7AFE">
        <w:rPr>
          <w:rFonts w:ascii="Times New Roman" w:eastAsia="Times New Roman" w:hAnsi="Times New Roman" w:cs="Times New Roman"/>
          <w:sz w:val="28"/>
        </w:rPr>
        <w:t xml:space="preserve">рупа (майстер в/н </w:t>
      </w:r>
      <w:r w:rsidR="00C456F8" w:rsidRPr="00BE7AFE">
        <w:rPr>
          <w:rFonts w:ascii="Times New Roman" w:eastAsia="Times New Roman" w:hAnsi="Times New Roman" w:cs="Times New Roman"/>
          <w:sz w:val="28"/>
          <w:lang w:val="uk-UA"/>
        </w:rPr>
        <w:t>Чайковський О.В.</w:t>
      </w:r>
      <w:r w:rsidRPr="00BE7AFE">
        <w:rPr>
          <w:rFonts w:ascii="Times New Roman" w:eastAsia="Times New Roman" w:hAnsi="Times New Roman" w:cs="Times New Roman"/>
          <w:sz w:val="28"/>
        </w:rPr>
        <w:t xml:space="preserve"> , класни</w:t>
      </w:r>
      <w:r w:rsidR="00C456F8" w:rsidRPr="00BE7AFE">
        <w:rPr>
          <w:rFonts w:ascii="Times New Roman" w:eastAsia="Times New Roman" w:hAnsi="Times New Roman" w:cs="Times New Roman"/>
          <w:sz w:val="28"/>
        </w:rPr>
        <w:t>й керівник Іщенко Н.П.)</w:t>
      </w:r>
      <w:r w:rsidR="00810CC4" w:rsidRPr="00BE7AFE">
        <w:rPr>
          <w:rFonts w:ascii="Times New Roman" w:eastAsia="Times New Roman" w:hAnsi="Times New Roman" w:cs="Times New Roman"/>
          <w:sz w:val="28"/>
          <w:lang w:val="uk-UA"/>
        </w:rPr>
        <w:t>. 52 група ( майстер в/н Немченко Н.Б., кл</w:t>
      </w:r>
      <w:proofErr w:type="gramStart"/>
      <w:r w:rsidR="00810CC4" w:rsidRPr="00BE7AFE">
        <w:rPr>
          <w:rFonts w:ascii="Times New Roman" w:eastAsia="Times New Roman" w:hAnsi="Times New Roman" w:cs="Times New Roman"/>
          <w:sz w:val="28"/>
          <w:lang w:val="uk-UA"/>
        </w:rPr>
        <w:t>.к</w:t>
      </w:r>
      <w:proofErr w:type="gramEnd"/>
      <w:r w:rsidR="00810CC4" w:rsidRPr="00BE7AFE">
        <w:rPr>
          <w:rFonts w:ascii="Times New Roman" w:eastAsia="Times New Roman" w:hAnsi="Times New Roman" w:cs="Times New Roman"/>
          <w:sz w:val="28"/>
          <w:lang w:val="uk-UA"/>
        </w:rPr>
        <w:t>ерівник Стоноженко В.Л.).</w:t>
      </w:r>
      <w:r w:rsidRPr="00BE7AFE">
        <w:rPr>
          <w:rFonts w:ascii="Times New Roman" w:eastAsia="Times New Roman" w:hAnsi="Times New Roman" w:cs="Times New Roman"/>
          <w:sz w:val="28"/>
        </w:rPr>
        <w:t xml:space="preserve"> Особливо велика увага адміністрації проводиться по запобігання безпритульності учнів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ільгових категорій,за минулий навчальний рік випадків залишення учнями навчального закладу не було. </w:t>
      </w:r>
    </w:p>
    <w:p w:rsidR="006F7803" w:rsidRPr="00BE7AFE" w:rsidRDefault="006F7803">
      <w:pPr>
        <w:spacing w:after="0" w:line="240" w:lineRule="auto"/>
        <w:rPr>
          <w:rFonts w:ascii="Times New Roman" w:eastAsia="Times New Roman" w:hAnsi="Times New Roman" w:cs="Times New Roman"/>
          <w:b/>
          <w:i/>
          <w:sz w:val="28"/>
        </w:rPr>
      </w:pPr>
    </w:p>
    <w:p w:rsidR="006F7803" w:rsidRPr="00BE7AFE" w:rsidRDefault="00470999">
      <w:pPr>
        <w:spacing w:after="0" w:line="240" w:lineRule="auto"/>
        <w:rPr>
          <w:rFonts w:ascii="Times New Roman" w:eastAsia="Times New Roman" w:hAnsi="Times New Roman" w:cs="Times New Roman"/>
          <w:b/>
          <w:i/>
          <w:sz w:val="28"/>
        </w:rPr>
      </w:pPr>
      <w:r w:rsidRPr="00BE7AFE">
        <w:rPr>
          <w:rFonts w:ascii="Times New Roman" w:eastAsia="Times New Roman" w:hAnsi="Times New Roman" w:cs="Times New Roman"/>
          <w:b/>
          <w:i/>
          <w:sz w:val="28"/>
        </w:rPr>
        <w:t>3.Працевлаштування випускників. Робота із потенційними роботодавцями, замовниками робітничих кадрі</w:t>
      </w:r>
      <w:proofErr w:type="gramStart"/>
      <w:r w:rsidRPr="00BE7AFE">
        <w:rPr>
          <w:rFonts w:ascii="Times New Roman" w:eastAsia="Times New Roman" w:hAnsi="Times New Roman" w:cs="Times New Roman"/>
          <w:b/>
          <w:i/>
          <w:sz w:val="28"/>
        </w:rPr>
        <w:t>в</w:t>
      </w:r>
      <w:proofErr w:type="gramEnd"/>
      <w:r w:rsidRPr="00BE7AFE">
        <w:rPr>
          <w:rFonts w:ascii="Times New Roman" w:eastAsia="Times New Roman" w:hAnsi="Times New Roman" w:cs="Times New Roman"/>
          <w:b/>
          <w:i/>
          <w:sz w:val="28"/>
        </w:rPr>
        <w:t>.</w:t>
      </w:r>
    </w:p>
    <w:p w:rsidR="006F7803" w:rsidRPr="00BE7AFE" w:rsidRDefault="008E2A8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Станом на 2</w:t>
      </w:r>
      <w:r w:rsidRPr="00BE7AFE">
        <w:rPr>
          <w:rFonts w:ascii="Times New Roman" w:eastAsia="Times New Roman" w:hAnsi="Times New Roman" w:cs="Times New Roman"/>
          <w:sz w:val="28"/>
          <w:lang w:val="uk-UA"/>
        </w:rPr>
        <w:t>7</w:t>
      </w:r>
      <w:r w:rsidR="00470999" w:rsidRPr="00BE7AFE">
        <w:rPr>
          <w:rFonts w:ascii="Times New Roman" w:eastAsia="Times New Roman" w:hAnsi="Times New Roman" w:cs="Times New Roman"/>
          <w:sz w:val="28"/>
        </w:rPr>
        <w:t>.06.20</w:t>
      </w:r>
      <w:r w:rsidRPr="00BE7AFE">
        <w:rPr>
          <w:rFonts w:ascii="Times New Roman" w:eastAsia="Times New Roman" w:hAnsi="Times New Roman" w:cs="Times New Roman"/>
          <w:sz w:val="28"/>
        </w:rPr>
        <w:t>1</w:t>
      </w:r>
      <w:r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ік планується до випуску 1</w:t>
      </w:r>
      <w:r w:rsidRPr="00BE7AFE">
        <w:rPr>
          <w:rFonts w:ascii="Times New Roman" w:eastAsia="Times New Roman" w:hAnsi="Times New Roman" w:cs="Times New Roman"/>
          <w:sz w:val="28"/>
          <w:lang w:val="uk-UA"/>
        </w:rPr>
        <w:t>52</w:t>
      </w:r>
      <w:r w:rsidR="00470999" w:rsidRPr="00BE7AFE">
        <w:rPr>
          <w:rFonts w:ascii="Times New Roman" w:eastAsia="Times New Roman" w:hAnsi="Times New Roman" w:cs="Times New Roman"/>
          <w:sz w:val="28"/>
        </w:rPr>
        <w:t xml:space="preserve"> учня.</w:t>
      </w:r>
    </w:p>
    <w:p w:rsidR="006F7803" w:rsidRPr="00BE7AFE" w:rsidRDefault="00DA0AFE">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 xml:space="preserve">Таблиця 3.       </w:t>
      </w:r>
      <w:r w:rsidRPr="00BE7AFE">
        <w:rPr>
          <w:rFonts w:ascii="Times New Roman" w:eastAsia="Times New Roman" w:hAnsi="Times New Roman" w:cs="Times New Roman"/>
          <w:sz w:val="28"/>
        </w:rPr>
        <w:t xml:space="preserve"> Р</w:t>
      </w:r>
      <w:r w:rsidR="00470999" w:rsidRPr="00BE7AFE">
        <w:rPr>
          <w:rFonts w:ascii="Times New Roman" w:eastAsia="Times New Roman" w:hAnsi="Times New Roman" w:cs="Times New Roman"/>
          <w:sz w:val="28"/>
        </w:rPr>
        <w:t>езультатами попереднього працевлаштування:</w:t>
      </w:r>
    </w:p>
    <w:tbl>
      <w:tblPr>
        <w:tblW w:w="0" w:type="auto"/>
        <w:tblInd w:w="98" w:type="dxa"/>
        <w:tblCellMar>
          <w:left w:w="10" w:type="dxa"/>
          <w:right w:w="10" w:type="dxa"/>
        </w:tblCellMar>
        <w:tblLook w:val="0000"/>
      </w:tblPr>
      <w:tblGrid>
        <w:gridCol w:w="1362"/>
        <w:gridCol w:w="1428"/>
        <w:gridCol w:w="1054"/>
        <w:gridCol w:w="1876"/>
        <w:gridCol w:w="1091"/>
        <w:gridCol w:w="1517"/>
        <w:gridCol w:w="1145"/>
      </w:tblGrid>
      <w:tr w:rsidR="006F7803" w:rsidRPr="00BE7AFE">
        <w:trPr>
          <w:trHeight w:val="1"/>
        </w:trPr>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rPr>
                <w:rFonts w:ascii="Times New Roman" w:eastAsia="Times New Roman" w:hAnsi="Times New Roman" w:cs="Times New Roman"/>
                <w:b/>
              </w:rPr>
            </w:pPr>
            <w:r w:rsidRPr="00BE7AFE">
              <w:rPr>
                <w:rFonts w:ascii="Times New Roman" w:eastAsia="Times New Roman" w:hAnsi="Times New Roman" w:cs="Times New Roman"/>
                <w:b/>
              </w:rPr>
              <w:t xml:space="preserve">Направлено молодих працівників </w:t>
            </w:r>
            <w:proofErr w:type="gramStart"/>
            <w:r w:rsidRPr="00BE7AFE">
              <w:rPr>
                <w:rFonts w:ascii="Times New Roman" w:eastAsia="Times New Roman" w:hAnsi="Times New Roman" w:cs="Times New Roman"/>
                <w:b/>
              </w:rPr>
              <w:t>в</w:t>
            </w:r>
            <w:proofErr w:type="gramEnd"/>
            <w:r w:rsidRPr="00BE7AFE">
              <w:rPr>
                <w:rFonts w:ascii="Times New Roman" w:eastAsia="Times New Roman" w:hAnsi="Times New Roman" w:cs="Times New Roman"/>
                <w:b/>
              </w:rPr>
              <w:t xml:space="preserve"> організації, підприємства</w:t>
            </w:r>
          </w:p>
          <w:p w:rsidR="006F7803" w:rsidRPr="00BE7AFE" w:rsidRDefault="00470999">
            <w:pPr>
              <w:spacing w:after="0" w:line="240" w:lineRule="auto"/>
              <w:ind w:left="113" w:right="113"/>
              <w:jc w:val="center"/>
            </w:pPr>
            <w:r w:rsidRPr="00BE7AFE">
              <w:rPr>
                <w:rFonts w:ascii="Times New Roman" w:eastAsia="Times New Roman" w:hAnsi="Times New Roman" w:cs="Times New Roman"/>
                <w:b/>
              </w:rPr>
              <w:t>Всього</w:t>
            </w:r>
          </w:p>
        </w:tc>
        <w:tc>
          <w:tcPr>
            <w:tcW w:w="875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keepNext/>
              <w:spacing w:after="0" w:line="240" w:lineRule="auto"/>
              <w:jc w:val="center"/>
            </w:pPr>
            <w:proofErr w:type="gramStart"/>
            <w:r w:rsidRPr="00BE7AFE">
              <w:rPr>
                <w:rFonts w:ascii="Times New Roman" w:eastAsia="Times New Roman" w:hAnsi="Times New Roman" w:cs="Times New Roman"/>
                <w:i/>
                <w:sz w:val="24"/>
              </w:rPr>
              <w:t>В</w:t>
            </w:r>
            <w:proofErr w:type="gramEnd"/>
            <w:r w:rsidRPr="00BE7AFE">
              <w:rPr>
                <w:rFonts w:ascii="Times New Roman" w:eastAsia="Times New Roman" w:hAnsi="Times New Roman" w:cs="Times New Roman"/>
                <w:i/>
                <w:sz w:val="24"/>
              </w:rPr>
              <w:t xml:space="preserve"> тому числі за професіями</w:t>
            </w:r>
          </w:p>
        </w:tc>
      </w:tr>
      <w:tr w:rsidR="006F7803" w:rsidRPr="00BE7AFE">
        <w:trPr>
          <w:cantSplit/>
          <w:trHeight w:val="2867"/>
        </w:trPr>
        <w:tc>
          <w:tcPr>
            <w:tcW w:w="10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rPr>
                <w:rFonts w:ascii="Calibri" w:eastAsia="Calibri" w:hAnsi="Calibri" w:cs="Calibri"/>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Слюсар з ремонту с/г машин  та устаткування;  тракторист – машині</w:t>
            </w:r>
            <w:proofErr w:type="gramStart"/>
            <w:r w:rsidRPr="00BE7AFE">
              <w:rPr>
                <w:rFonts w:ascii="Times New Roman" w:eastAsia="Times New Roman" w:hAnsi="Times New Roman" w:cs="Times New Roman"/>
                <w:b/>
              </w:rPr>
              <w:t>ст</w:t>
            </w:r>
            <w:proofErr w:type="gramEnd"/>
            <w:r w:rsidRPr="00BE7AFE">
              <w:rPr>
                <w:rFonts w:ascii="Times New Roman" w:eastAsia="Times New Roman" w:hAnsi="Times New Roman" w:cs="Times New Roman"/>
                <w:b/>
              </w:rPr>
              <w:t xml:space="preserve"> с/г виробництва</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Кухар; кондитер</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Електрогазозварник</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Муляр; штукатур</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 xml:space="preserve">Оператор комп’ютерного набору; </w:t>
            </w:r>
            <w:proofErr w:type="gramStart"/>
            <w:r w:rsidRPr="00BE7AFE">
              <w:rPr>
                <w:rFonts w:ascii="Times New Roman" w:eastAsia="Times New Roman" w:hAnsi="Times New Roman" w:cs="Times New Roman"/>
                <w:b/>
              </w:rPr>
              <w:t>обл</w:t>
            </w:r>
            <w:proofErr w:type="gramEnd"/>
            <w:r w:rsidRPr="00BE7AFE">
              <w:rPr>
                <w:rFonts w:ascii="Times New Roman" w:eastAsia="Times New Roman" w:hAnsi="Times New Roman" w:cs="Times New Roman"/>
                <w:b/>
              </w:rPr>
              <w:t>іковець з реєстрації бухгалтерських даних</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Муляр; штукатур; маляр</w:t>
            </w:r>
          </w:p>
        </w:tc>
      </w:tr>
      <w:tr w:rsidR="006F7803" w:rsidRPr="00BE7AFE">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1</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2</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4</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5</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6</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7</w:t>
            </w:r>
          </w:p>
        </w:tc>
      </w:tr>
      <w:tr w:rsidR="006F7803" w:rsidRPr="00BE7AFE">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rPr>
                <w:lang w:val="uk-UA"/>
              </w:rPr>
            </w:pPr>
            <w:r w:rsidRPr="00BE7AFE">
              <w:rPr>
                <w:rFonts w:ascii="Times New Roman" w:eastAsia="Times New Roman" w:hAnsi="Times New Roman" w:cs="Times New Roman"/>
                <w:sz w:val="24"/>
              </w:rPr>
              <w:t>1</w:t>
            </w:r>
            <w:r w:rsidR="001F151A" w:rsidRPr="00BE7AFE">
              <w:rPr>
                <w:rFonts w:ascii="Times New Roman" w:eastAsia="Times New Roman" w:hAnsi="Times New Roman" w:cs="Times New Roman"/>
                <w:sz w:val="24"/>
                <w:lang w:val="uk-UA"/>
              </w:rPr>
              <w:t>45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1F151A">
            <w:pPr>
              <w:spacing w:after="0" w:line="240" w:lineRule="auto"/>
              <w:jc w:val="center"/>
              <w:rPr>
                <w:lang w:val="uk-UA"/>
              </w:rPr>
            </w:pPr>
            <w:r w:rsidRPr="00BE7AFE">
              <w:rPr>
                <w:rFonts w:ascii="Times New Roman" w:eastAsia="Times New Roman" w:hAnsi="Times New Roman" w:cs="Times New Roman"/>
                <w:sz w:val="24"/>
                <w:lang w:val="uk-UA"/>
              </w:rPr>
              <w:t>23</w:t>
            </w:r>
          </w:p>
        </w:tc>
        <w:tc>
          <w:tcPr>
            <w:tcW w:w="1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1F151A">
            <w:pPr>
              <w:spacing w:after="0" w:line="240" w:lineRule="auto"/>
              <w:jc w:val="center"/>
              <w:rPr>
                <w:lang w:val="uk-UA"/>
              </w:rPr>
            </w:pPr>
            <w:r w:rsidRPr="00BE7AFE">
              <w:rPr>
                <w:rFonts w:ascii="Times New Roman" w:eastAsia="Times New Roman" w:hAnsi="Times New Roman" w:cs="Times New Roman"/>
                <w:sz w:val="24"/>
                <w:lang w:val="uk-UA"/>
              </w:rPr>
              <w:t>50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1F151A">
            <w:pPr>
              <w:spacing w:after="0" w:line="240" w:lineRule="auto"/>
              <w:jc w:val="center"/>
              <w:rPr>
                <w:lang w:val="uk-UA"/>
              </w:rPr>
            </w:pPr>
            <w:r w:rsidRPr="00BE7AFE">
              <w:rPr>
                <w:rFonts w:ascii="Times New Roman" w:eastAsia="Times New Roman" w:hAnsi="Times New Roman" w:cs="Times New Roman"/>
                <w:sz w:val="24"/>
                <w:lang w:val="uk-UA"/>
              </w:rPr>
              <w:t>30</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rPr>
                <w:lang w:val="uk-UA"/>
              </w:rPr>
            </w:pPr>
            <w:r w:rsidRPr="00BE7AFE">
              <w:rPr>
                <w:rFonts w:ascii="Times New Roman" w:eastAsia="Times New Roman" w:hAnsi="Times New Roman" w:cs="Times New Roman"/>
                <w:sz w:val="24"/>
              </w:rPr>
              <w:t>1</w:t>
            </w:r>
            <w:r w:rsidR="001F151A" w:rsidRPr="00BE7AFE">
              <w:rPr>
                <w:rFonts w:ascii="Times New Roman" w:eastAsia="Times New Roman" w:hAnsi="Times New Roman" w:cs="Times New Roman"/>
                <w:sz w:val="24"/>
                <w:lang w:val="uk-UA"/>
              </w:rPr>
              <w:t>9</w:t>
            </w:r>
          </w:p>
        </w:tc>
        <w:tc>
          <w:tcPr>
            <w:tcW w:w="1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5F6CB9">
            <w:pPr>
              <w:spacing w:after="0" w:line="240" w:lineRule="auto"/>
              <w:jc w:val="center"/>
              <w:rPr>
                <w:lang w:val="uk-UA"/>
              </w:rPr>
            </w:pPr>
            <w:r w:rsidRPr="00BE7AFE">
              <w:rPr>
                <w:rFonts w:ascii="Times New Roman" w:eastAsia="Times New Roman" w:hAnsi="Times New Roman" w:cs="Times New Roman"/>
                <w:sz w:val="24"/>
                <w:lang w:val="uk-UA"/>
              </w:rPr>
              <w:t>23</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rPr>
                <w:rFonts w:ascii="Calibri" w:eastAsia="Calibri" w:hAnsi="Calibri" w:cs="Calibri"/>
              </w:rPr>
            </w:pPr>
            <w:r w:rsidRPr="00BE7AFE">
              <w:rPr>
                <w:rFonts w:ascii="Calibri" w:eastAsia="Calibri" w:hAnsi="Calibri" w:cs="Calibri"/>
                <w:b/>
              </w:rPr>
              <w:t>-</w:t>
            </w:r>
          </w:p>
        </w:tc>
      </w:tr>
    </w:tbl>
    <w:p w:rsidR="006F7803" w:rsidRPr="00BE7AFE" w:rsidRDefault="006F7803">
      <w:pPr>
        <w:spacing w:after="0" w:line="240" w:lineRule="auto"/>
        <w:ind w:right="-2"/>
        <w:jc w:val="both"/>
        <w:rPr>
          <w:rFonts w:ascii="Times New Roman" w:eastAsia="Times New Roman" w:hAnsi="Times New Roman" w:cs="Times New Roman"/>
          <w:sz w:val="28"/>
        </w:rPr>
      </w:pPr>
    </w:p>
    <w:p w:rsidR="00EB6AB2" w:rsidRDefault="00EB6AB2">
      <w:pPr>
        <w:spacing w:after="0" w:line="240" w:lineRule="auto"/>
        <w:ind w:right="-2"/>
        <w:jc w:val="both"/>
        <w:rPr>
          <w:rFonts w:ascii="Times New Roman" w:eastAsia="Times New Roman" w:hAnsi="Times New Roman" w:cs="Times New Roman"/>
          <w:sz w:val="28"/>
          <w:lang w:val="uk-UA"/>
        </w:rPr>
      </w:pPr>
    </w:p>
    <w:p w:rsidR="006F7803" w:rsidRPr="00BE7AFE" w:rsidRDefault="00EB6AB2">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lang w:val="uk-UA"/>
        </w:rPr>
        <w:lastRenderedPageBreak/>
        <w:t xml:space="preserve">Таблиця 4.        </w:t>
      </w:r>
      <w:r w:rsidR="00470999" w:rsidRPr="00BE7AFE">
        <w:rPr>
          <w:rFonts w:ascii="Times New Roman" w:eastAsia="Times New Roman" w:hAnsi="Times New Roman" w:cs="Times New Roman"/>
          <w:sz w:val="28"/>
        </w:rPr>
        <w:t>Працевлаштування згід</w:t>
      </w:r>
      <w:r w:rsidR="005F6CB9" w:rsidRPr="00BE7AFE">
        <w:rPr>
          <w:rFonts w:ascii="Times New Roman" w:eastAsia="Times New Roman" w:hAnsi="Times New Roman" w:cs="Times New Roman"/>
          <w:sz w:val="28"/>
        </w:rPr>
        <w:t>но трьохсторонніх договорів – 8</w:t>
      </w:r>
      <w:r w:rsidR="005F6CB9" w:rsidRPr="00BE7AFE">
        <w:rPr>
          <w:rFonts w:ascii="Times New Roman" w:eastAsia="Times New Roman" w:hAnsi="Times New Roman" w:cs="Times New Roman"/>
          <w:sz w:val="28"/>
          <w:lang w:val="uk-UA"/>
        </w:rPr>
        <w:t>0</w:t>
      </w:r>
      <w:r w:rsidR="00470999" w:rsidRPr="00BE7AFE">
        <w:rPr>
          <w:rFonts w:ascii="Times New Roman" w:eastAsia="Times New Roman" w:hAnsi="Times New Roman" w:cs="Times New Roman"/>
          <w:sz w:val="28"/>
        </w:rPr>
        <w:t xml:space="preserve"> % </w:t>
      </w:r>
    </w:p>
    <w:p w:rsidR="006F7803" w:rsidRPr="00BE7AFE" w:rsidRDefault="006F7803">
      <w:pPr>
        <w:spacing w:after="0" w:line="240" w:lineRule="auto"/>
        <w:ind w:right="-2"/>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51"/>
        <w:gridCol w:w="997"/>
        <w:gridCol w:w="298"/>
        <w:gridCol w:w="1360"/>
        <w:gridCol w:w="1007"/>
        <w:gridCol w:w="1782"/>
        <w:gridCol w:w="1042"/>
        <w:gridCol w:w="1444"/>
        <w:gridCol w:w="1092"/>
      </w:tblGrid>
      <w:tr w:rsidR="006F7803" w:rsidRPr="00BE7AF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pPr>
            <w:r w:rsidRPr="00BE7AFE">
              <w:rPr>
                <w:rFonts w:ascii="Times New Roman" w:eastAsia="Times New Roman" w:hAnsi="Times New Roman" w:cs="Times New Roman"/>
                <w:b/>
                <w:sz w:val="24"/>
              </w:rPr>
              <w:t xml:space="preserve">№ </w:t>
            </w:r>
            <w:proofErr w:type="gramStart"/>
            <w:r w:rsidRPr="00BE7AFE">
              <w:rPr>
                <w:rFonts w:ascii="Times New Roman" w:eastAsia="Times New Roman" w:hAnsi="Times New Roman" w:cs="Times New Roman"/>
                <w:b/>
                <w:sz w:val="24"/>
              </w:rPr>
              <w:t>п</w:t>
            </w:r>
            <w:proofErr w:type="gramEnd"/>
            <w:r w:rsidRPr="00BE7AFE">
              <w:rPr>
                <w:rFonts w:ascii="Times New Roman" w:eastAsia="Times New Roman" w:hAnsi="Times New Roman" w:cs="Times New Roman"/>
                <w:b/>
                <w:sz w:val="24"/>
              </w:rPr>
              <w:t>/п</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6F7803">
            <w:pPr>
              <w:spacing w:after="0" w:line="240" w:lineRule="auto"/>
              <w:rPr>
                <w:rFonts w:ascii="Calibri" w:eastAsia="Calibri" w:hAnsi="Calibri" w:cs="Calibri"/>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6F7803">
            <w:pPr>
              <w:spacing w:after="0" w:line="240" w:lineRule="auto"/>
              <w:rPr>
                <w:rFonts w:ascii="Calibri" w:eastAsia="Calibri" w:hAnsi="Calibri" w:cs="Calibri"/>
              </w:rPr>
            </w:pPr>
          </w:p>
        </w:tc>
        <w:tc>
          <w:tcPr>
            <w:tcW w:w="496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Чисельність випускникі</w:t>
            </w:r>
            <w:proofErr w:type="gramStart"/>
            <w:r w:rsidRPr="00BE7AFE">
              <w:rPr>
                <w:rFonts w:ascii="Times New Roman" w:eastAsia="Times New Roman" w:hAnsi="Times New Roman" w:cs="Times New Roman"/>
                <w:b/>
                <w:sz w:val="24"/>
              </w:rPr>
              <w:t>в</w:t>
            </w:r>
            <w:proofErr w:type="gramEnd"/>
            <w:r w:rsidRPr="00BE7AFE">
              <w:rPr>
                <w:rFonts w:ascii="Times New Roman" w:eastAsia="Times New Roman" w:hAnsi="Times New Roman" w:cs="Times New Roman"/>
                <w:b/>
                <w:sz w:val="24"/>
              </w:rPr>
              <w:t xml:space="preserve"> не направлених на роботу</w:t>
            </w:r>
          </w:p>
        </w:tc>
      </w:tr>
      <w:tr w:rsidR="00BE7AFE" w:rsidRPr="00BE7AFE">
        <w:trPr>
          <w:cantSplit/>
          <w:trHeight w:val="2837"/>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Слюсар з ремонту с/г машин  та устаткування;  тракторист – машині</w:t>
            </w:r>
            <w:proofErr w:type="gramStart"/>
            <w:r w:rsidRPr="00BE7AFE">
              <w:rPr>
                <w:rFonts w:ascii="Times New Roman" w:eastAsia="Times New Roman" w:hAnsi="Times New Roman" w:cs="Times New Roman"/>
                <w:b/>
              </w:rPr>
              <w:t>ст</w:t>
            </w:r>
            <w:proofErr w:type="gramEnd"/>
            <w:r w:rsidRPr="00BE7AFE">
              <w:rPr>
                <w:rFonts w:ascii="Times New Roman" w:eastAsia="Times New Roman" w:hAnsi="Times New Roman" w:cs="Times New Roman"/>
                <w:b/>
              </w:rPr>
              <w:t xml:space="preserve"> с/г виробництва</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ind w:left="226" w:right="113" w:hanging="113"/>
              <w:jc w:val="center"/>
            </w:pPr>
            <w:r w:rsidRPr="00BE7AFE">
              <w:rPr>
                <w:rFonts w:ascii="Times New Roman" w:eastAsia="Times New Roman" w:hAnsi="Times New Roman" w:cs="Times New Roman"/>
                <w:b/>
              </w:rPr>
              <w:t>Кухар; кондитер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Електрогазозварник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Муляр; штукатур</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 xml:space="preserve">Оператор комп’ютерного набору; </w:t>
            </w:r>
            <w:proofErr w:type="gramStart"/>
            <w:r w:rsidRPr="00BE7AFE">
              <w:rPr>
                <w:rFonts w:ascii="Times New Roman" w:eastAsia="Times New Roman" w:hAnsi="Times New Roman" w:cs="Times New Roman"/>
                <w:b/>
              </w:rPr>
              <w:t>обл</w:t>
            </w:r>
            <w:proofErr w:type="gramEnd"/>
            <w:r w:rsidRPr="00BE7AFE">
              <w:rPr>
                <w:rFonts w:ascii="Times New Roman" w:eastAsia="Times New Roman" w:hAnsi="Times New Roman" w:cs="Times New Roman"/>
                <w:b/>
              </w:rPr>
              <w:t>іковець з реєстрації бухгалтерських даних</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ind w:left="113" w:right="113"/>
              <w:jc w:val="center"/>
            </w:pPr>
            <w:r w:rsidRPr="00BE7AFE">
              <w:rPr>
                <w:rFonts w:ascii="Times New Roman" w:eastAsia="Times New Roman" w:hAnsi="Times New Roman" w:cs="Times New Roman"/>
                <w:b/>
              </w:rPr>
              <w:t>Муляр; штукатур; маляр</w:t>
            </w:r>
          </w:p>
        </w:tc>
      </w:tr>
      <w:tr w:rsidR="00BE7AFE" w:rsidRPr="00BE7AF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sz w:val="24"/>
              </w:rPr>
              <w:t>1</w:t>
            </w:r>
          </w:p>
        </w:tc>
        <w:tc>
          <w:tcPr>
            <w:tcW w:w="3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803" w:rsidRPr="00BE7AFE" w:rsidRDefault="00470999">
            <w:pPr>
              <w:spacing w:after="0" w:line="240" w:lineRule="auto"/>
            </w:pPr>
            <w:r w:rsidRPr="00BE7AFE">
              <w:rPr>
                <w:rFonts w:ascii="Times New Roman" w:eastAsia="Times New Roman" w:hAnsi="Times New Roman" w:cs="Times New Roman"/>
                <w:sz w:val="24"/>
              </w:rPr>
              <w:t>За іншими причинами (декр. відп.)</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4"/>
              </w:rPr>
              <w:t>8</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sz w:val="24"/>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Calibri" w:eastAsia="Calibri" w:hAnsi="Calibri" w:cs="Calibri"/>
              </w:rPr>
            </w:pPr>
          </w:p>
        </w:tc>
      </w:tr>
    </w:tbl>
    <w:p w:rsidR="006F7803" w:rsidRPr="00BE7AFE" w:rsidRDefault="006F7803">
      <w:pPr>
        <w:spacing w:after="0" w:line="240" w:lineRule="auto"/>
        <w:ind w:right="-2"/>
        <w:jc w:val="both"/>
        <w:rPr>
          <w:rFonts w:ascii="Times New Roman" w:eastAsia="Times New Roman" w:hAnsi="Times New Roman" w:cs="Times New Roman"/>
          <w:sz w:val="28"/>
        </w:rPr>
      </w:pPr>
    </w:p>
    <w:p w:rsidR="006F7803" w:rsidRPr="00BE7AFE" w:rsidRDefault="00470999">
      <w:pPr>
        <w:spacing w:after="0" w:line="240" w:lineRule="auto"/>
        <w:ind w:right="-2" w:firstLine="567"/>
        <w:jc w:val="both"/>
        <w:rPr>
          <w:rFonts w:ascii="Times New Roman" w:eastAsia="Times New Roman" w:hAnsi="Times New Roman" w:cs="Times New Roman"/>
          <w:sz w:val="28"/>
        </w:rPr>
      </w:pPr>
      <w:proofErr w:type="gramStart"/>
      <w:r w:rsidRPr="00BE7AFE">
        <w:rPr>
          <w:rFonts w:ascii="Times New Roman" w:eastAsia="Times New Roman" w:hAnsi="Times New Roman" w:cs="Times New Roman"/>
          <w:sz w:val="28"/>
        </w:rPr>
        <w:t>Соц</w:t>
      </w:r>
      <w:proofErr w:type="gramEnd"/>
      <w:r w:rsidRPr="00BE7AFE">
        <w:rPr>
          <w:rFonts w:ascii="Times New Roman" w:eastAsia="Times New Roman" w:hAnsi="Times New Roman" w:cs="Times New Roman"/>
          <w:sz w:val="28"/>
        </w:rPr>
        <w:t>іально-психологічною службою проводиться системна роз’яснювальна робота серед випускників пільгових категорій та роботодавців, до яких за направленням працевлаштовуються випускники пільгових категорій, щодо  відповідальності за достовірність даних по працевлаштуванню випускників пільгових категорій які користуються додатковими пільгами по виплаті матеріальної допомоги при працевлаштуванні.  При підготовці бюджетних запитів на 2017</w:t>
      </w:r>
      <w:r w:rsidR="000900B8" w:rsidRPr="00BE7AFE">
        <w:rPr>
          <w:rFonts w:ascii="Times New Roman" w:eastAsia="Times New Roman" w:hAnsi="Times New Roman" w:cs="Times New Roman"/>
          <w:sz w:val="28"/>
          <w:lang w:val="uk-UA"/>
        </w:rPr>
        <w:t xml:space="preserve"> та 2018 роки</w:t>
      </w:r>
      <w:r w:rsidRPr="00BE7AFE">
        <w:rPr>
          <w:rFonts w:ascii="Times New Roman" w:eastAsia="Times New Roman" w:hAnsi="Times New Roman" w:cs="Times New Roman"/>
          <w:sz w:val="28"/>
        </w:rPr>
        <w:t xml:space="preserve">  чітко  планувалися виплати учням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ільгових категорій відповідно до терміну навчання та планового випуску. У випадку дострокового випуску виплата проводиться за відповідним поданням до  управління  освіти і науки</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молоді та спорту облдержадміністрації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Важливим завданням адміністрації в наступному навчальному році є контроль за дотриманням чинного законодавства по відповідності укладання багатосторонніх договорів 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ідставі двосторонніх, створення умов проходження виробничої практики відповідно до укладених договорів, підстави для розірвання укладених договорів, дотримання прав випускників на отримання першого робочого місця на підставі укладених договорів. Разом з тим завданням педагогічного колективу є співпраці з замовниками робітничих кадрів з питання роз’яснювальної роботи по </w:t>
      </w:r>
      <w:proofErr w:type="gramStart"/>
      <w:r w:rsidRPr="00BE7AFE">
        <w:rPr>
          <w:rFonts w:ascii="Times New Roman" w:eastAsia="Times New Roman" w:hAnsi="Times New Roman" w:cs="Times New Roman"/>
          <w:sz w:val="28"/>
        </w:rPr>
        <w:t>соц</w:t>
      </w:r>
      <w:proofErr w:type="gramEnd"/>
      <w:r w:rsidRPr="00BE7AFE">
        <w:rPr>
          <w:rFonts w:ascii="Times New Roman" w:eastAsia="Times New Roman" w:hAnsi="Times New Roman" w:cs="Times New Roman"/>
          <w:sz w:val="28"/>
        </w:rPr>
        <w:t>іальному захисту випускників, законодавчо визначених пільгах при прийомі на роботу випускника училища, можливості надавати цільове матеріальне забезпечення  в підготовці конкретного учня, ініціювати зміни до чинної законодавчо-</w:t>
      </w:r>
      <w:r w:rsidRPr="00BE7AFE">
        <w:rPr>
          <w:rFonts w:ascii="Times New Roman" w:eastAsia="Times New Roman" w:hAnsi="Times New Roman" w:cs="Times New Roman"/>
          <w:sz w:val="28"/>
        </w:rPr>
        <w:lastRenderedPageBreak/>
        <w:t xml:space="preserve">нормативної бази, що регламентує </w:t>
      </w:r>
      <w:proofErr w:type="gramStart"/>
      <w:r w:rsidRPr="00BE7AFE">
        <w:rPr>
          <w:rFonts w:ascii="Times New Roman" w:eastAsia="Times New Roman" w:hAnsi="Times New Roman" w:cs="Times New Roman"/>
          <w:sz w:val="28"/>
        </w:rPr>
        <w:t>соц</w:t>
      </w:r>
      <w:proofErr w:type="gramEnd"/>
      <w:r w:rsidRPr="00BE7AFE">
        <w:rPr>
          <w:rFonts w:ascii="Times New Roman" w:eastAsia="Times New Roman" w:hAnsi="Times New Roman" w:cs="Times New Roman"/>
          <w:sz w:val="28"/>
        </w:rPr>
        <w:t>іальне партнерство між замовниками робітничих кадрів та навчальним закладом.</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Адміністрацією виконуються вимоги чинного законодавства по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ідбору та затвердженню підприємств на проходження виробничої практики,</w:t>
      </w:r>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але спостерігаються випадки безпідставного порушення такого переліку, без попереднього узгодження та обумовлення працевлаштуванням на конкретному підприємстві, що протягом наступного навчального року перебуватиме на постійному контролі адміністрації.</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Потребує конкретності та системності робота з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ідприємствами, які є потенційними роботодавцями про зміни та вимоги чинного законодавства по працевлаштуванню випускників,</w:t>
      </w:r>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зрозуміло,</w:t>
      </w:r>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 xml:space="preserve">що це динамічний процес ,який залежить від сукупності чинників і тому головний напрям роботи це якісна підготовка </w:t>
      </w:r>
      <w:r w:rsidR="00912249" w:rsidRPr="00BE7AFE">
        <w:rPr>
          <w:rFonts w:ascii="Times New Roman" w:eastAsia="Times New Roman" w:hAnsi="Times New Roman" w:cs="Times New Roman"/>
          <w:sz w:val="28"/>
        </w:rPr>
        <w:t>конкурентоспроможного робітника</w:t>
      </w:r>
      <w:r w:rsidRPr="00BE7AFE">
        <w:rPr>
          <w:rFonts w:ascii="Times New Roman" w:eastAsia="Times New Roman" w:hAnsi="Times New Roman" w:cs="Times New Roman"/>
          <w:sz w:val="28"/>
        </w:rPr>
        <w:t>,</w:t>
      </w:r>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виховання в ньому соціальної ві</w:t>
      </w:r>
      <w:r w:rsidR="00912249" w:rsidRPr="00BE7AFE">
        <w:rPr>
          <w:rFonts w:ascii="Times New Roman" w:eastAsia="Times New Roman" w:hAnsi="Times New Roman" w:cs="Times New Roman"/>
          <w:sz w:val="28"/>
        </w:rPr>
        <w:t>дповідальності за своє майбутн</w:t>
      </w:r>
      <w:proofErr w:type="gramStart"/>
      <w:r w:rsidR="00912249" w:rsidRPr="00BE7AFE">
        <w:rPr>
          <w:rFonts w:ascii="Times New Roman" w:eastAsia="Times New Roman" w:hAnsi="Times New Roman" w:cs="Times New Roman"/>
          <w:sz w:val="28"/>
        </w:rPr>
        <w:t>є</w:t>
      </w:r>
      <w:r w:rsidRPr="00BE7AFE">
        <w:rPr>
          <w:rFonts w:ascii="Times New Roman" w:eastAsia="Times New Roman" w:hAnsi="Times New Roman" w:cs="Times New Roman"/>
          <w:sz w:val="28"/>
        </w:rPr>
        <w:t>,</w:t>
      </w:r>
      <w:proofErr w:type="gramEnd"/>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можливості довести роботодавцю ,що його кваліфікаційний рівень  відповідає сучасним вимогам підприємства. Навчальний заклад спільно  з органами місцевого самоврядування,</w:t>
      </w:r>
      <w:r w:rsidR="00912249"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 xml:space="preserve">державної служби зайнятості  виконують завдання держави по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ідготовці робітничих кадрів за регіональним замовленням, сприяє реалізації права випускника на перше робоче місце при його бажанні та відповідній професійній підготовці.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В умовах децентралізації відповідальність навчального закладу за якісну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ідготовку робітничих кадрів та перспективу отримання першого р</w:t>
      </w:r>
      <w:r w:rsidR="000900B8" w:rsidRPr="00BE7AFE">
        <w:rPr>
          <w:rFonts w:ascii="Times New Roman" w:eastAsia="Times New Roman" w:hAnsi="Times New Roman" w:cs="Times New Roman"/>
          <w:sz w:val="28"/>
        </w:rPr>
        <w:t xml:space="preserve">обочого місця зростає.  </w:t>
      </w:r>
    </w:p>
    <w:p w:rsidR="009F2257"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Важливим напрямком діяльності вважаю є формування в учнів здатності до побудови й реалізації професійної кар’єри, </w:t>
      </w:r>
      <w:proofErr w:type="gramStart"/>
      <w:r w:rsidRPr="00BE7AFE">
        <w:rPr>
          <w:rFonts w:ascii="Times New Roman" w:eastAsia="Times New Roman" w:hAnsi="Times New Roman" w:cs="Times New Roman"/>
          <w:sz w:val="28"/>
        </w:rPr>
        <w:t>св</w:t>
      </w:r>
      <w:proofErr w:type="gramEnd"/>
      <w:r w:rsidRPr="00BE7AFE">
        <w:rPr>
          <w:rFonts w:ascii="Times New Roman" w:eastAsia="Times New Roman" w:hAnsi="Times New Roman" w:cs="Times New Roman"/>
          <w:sz w:val="28"/>
        </w:rPr>
        <w:t>ідомий та вмотивований вибір професії, здатність реалізувати свій потенціал в сучасних динамічних економічних умовах, уміння брати відповідальність за своє майбутнє, отримати початкові знання для відкриття власної справи</w:t>
      </w:r>
      <w:r w:rsidR="00D30E0C" w:rsidRPr="00BE7AFE">
        <w:rPr>
          <w:rFonts w:ascii="Times New Roman" w:eastAsia="Times New Roman" w:hAnsi="Times New Roman" w:cs="Times New Roman"/>
          <w:sz w:val="28"/>
          <w:lang w:val="uk-UA"/>
        </w:rPr>
        <w:t xml:space="preserve">, вчитися отримувати нові знання та трудові навики протягом </w:t>
      </w:r>
      <w:r w:rsidR="001B6AFF" w:rsidRPr="00BE7AFE">
        <w:rPr>
          <w:rFonts w:ascii="Times New Roman" w:eastAsia="Times New Roman" w:hAnsi="Times New Roman" w:cs="Times New Roman"/>
          <w:sz w:val="28"/>
          <w:lang w:val="uk-UA"/>
        </w:rPr>
        <w:t>всього життя, критично та вмотивовано аналізувати причини негараздів , свідомо та відповідально знаходити шляхи успішного їх подолання .</w:t>
      </w:r>
      <w:r w:rsidR="00D30E0C" w:rsidRPr="00BE7AFE">
        <w:rPr>
          <w:rFonts w:ascii="Times New Roman" w:eastAsia="Times New Roman" w:hAnsi="Times New Roman" w:cs="Times New Roman"/>
          <w:sz w:val="28"/>
        </w:rPr>
        <w:t xml:space="preserve"> </w:t>
      </w: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З метою впр</w:t>
      </w:r>
      <w:r w:rsidR="00255CF3" w:rsidRPr="00BE7AFE">
        <w:rPr>
          <w:rFonts w:ascii="Times New Roman" w:eastAsia="Times New Roman" w:hAnsi="Times New Roman" w:cs="Times New Roman"/>
          <w:sz w:val="28"/>
        </w:rPr>
        <w:t xml:space="preserve">овадження в </w:t>
      </w:r>
      <w:r w:rsidR="00255CF3" w:rsidRPr="00BE7AFE">
        <w:rPr>
          <w:rFonts w:ascii="Times New Roman" w:eastAsia="Times New Roman" w:hAnsi="Times New Roman" w:cs="Times New Roman"/>
          <w:sz w:val="28"/>
          <w:lang w:val="uk-UA"/>
        </w:rPr>
        <w:t>освітній</w:t>
      </w:r>
      <w:r w:rsidRPr="00BE7AFE">
        <w:rPr>
          <w:rFonts w:ascii="Times New Roman" w:eastAsia="Times New Roman" w:hAnsi="Times New Roman" w:cs="Times New Roman"/>
          <w:sz w:val="28"/>
        </w:rPr>
        <w:t xml:space="preserve"> процес підготовку робітників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умовах сучасного вир</w:t>
      </w:r>
      <w:r w:rsidR="000900B8" w:rsidRPr="00BE7AFE">
        <w:rPr>
          <w:rFonts w:ascii="Times New Roman" w:eastAsia="Times New Roman" w:hAnsi="Times New Roman" w:cs="Times New Roman"/>
          <w:sz w:val="28"/>
        </w:rPr>
        <w:t>обництва заплановано впровадження</w:t>
      </w:r>
      <w:r w:rsidRPr="00BE7AFE">
        <w:rPr>
          <w:rFonts w:ascii="Times New Roman" w:eastAsia="Times New Roman" w:hAnsi="Times New Roman" w:cs="Times New Roman"/>
          <w:sz w:val="28"/>
        </w:rPr>
        <w:t xml:space="preserve"> елементів дуальної системи п</w:t>
      </w:r>
      <w:r w:rsidR="000900B8" w:rsidRPr="00BE7AFE">
        <w:rPr>
          <w:rFonts w:ascii="Times New Roman" w:eastAsia="Times New Roman" w:hAnsi="Times New Roman" w:cs="Times New Roman"/>
          <w:sz w:val="28"/>
        </w:rPr>
        <w:t xml:space="preserve">ри підготовці </w:t>
      </w:r>
      <w:r w:rsidR="000900B8" w:rsidRPr="00BE7AFE">
        <w:rPr>
          <w:rFonts w:ascii="Times New Roman" w:eastAsia="Times New Roman" w:hAnsi="Times New Roman" w:cs="Times New Roman"/>
          <w:sz w:val="28"/>
          <w:lang w:val="uk-UA"/>
        </w:rPr>
        <w:t xml:space="preserve">робітників з професії </w:t>
      </w:r>
      <w:r w:rsidR="00163C07" w:rsidRPr="00BE7AFE">
        <w:rPr>
          <w:rFonts w:ascii="Times New Roman" w:eastAsia="Times New Roman" w:hAnsi="Times New Roman" w:cs="Times New Roman"/>
          <w:sz w:val="28"/>
          <w:lang w:val="uk-UA"/>
        </w:rPr>
        <w:t>«</w:t>
      </w:r>
      <w:r w:rsidR="000900B8" w:rsidRPr="00BE7AFE">
        <w:rPr>
          <w:rFonts w:ascii="Times New Roman" w:eastAsia="Times New Roman" w:hAnsi="Times New Roman" w:cs="Times New Roman"/>
          <w:sz w:val="28"/>
          <w:lang w:val="uk-UA"/>
        </w:rPr>
        <w:t>Офіціант</w:t>
      </w:r>
      <w:r w:rsidR="00163C07" w:rsidRPr="00BE7AFE">
        <w:rPr>
          <w:rFonts w:ascii="Times New Roman" w:eastAsia="Times New Roman" w:hAnsi="Times New Roman" w:cs="Times New Roman"/>
          <w:sz w:val="28"/>
          <w:lang w:val="uk-UA"/>
        </w:rPr>
        <w:t>»</w:t>
      </w:r>
      <w:r w:rsidR="000900B8" w:rsidRPr="00BE7AFE">
        <w:rPr>
          <w:rFonts w:ascii="Times New Roman" w:eastAsia="Times New Roman" w:hAnsi="Times New Roman" w:cs="Times New Roman"/>
          <w:sz w:val="28"/>
          <w:lang w:val="uk-UA"/>
        </w:rPr>
        <w:t>,</w:t>
      </w:r>
      <w:r w:rsidR="00163C07" w:rsidRPr="00BE7AFE">
        <w:rPr>
          <w:rFonts w:ascii="Times New Roman" w:eastAsia="Times New Roman" w:hAnsi="Times New Roman" w:cs="Times New Roman"/>
          <w:sz w:val="28"/>
          <w:lang w:val="uk-UA"/>
        </w:rPr>
        <w:t xml:space="preserve"> </w:t>
      </w:r>
      <w:r w:rsidR="000900B8" w:rsidRPr="00BE7AFE">
        <w:rPr>
          <w:rFonts w:ascii="Times New Roman" w:eastAsia="Times New Roman" w:hAnsi="Times New Roman" w:cs="Times New Roman"/>
          <w:sz w:val="28"/>
          <w:lang w:val="uk-UA"/>
        </w:rPr>
        <w:t xml:space="preserve">потреба в спеціалістах даної категорії досить актуальна на ринку праці області.  </w:t>
      </w:r>
    </w:p>
    <w:p w:rsidR="006F7803" w:rsidRPr="00BE7AFE" w:rsidRDefault="006F7803">
      <w:pPr>
        <w:spacing w:after="0" w:line="240" w:lineRule="auto"/>
        <w:ind w:right="-2" w:firstLine="567"/>
        <w:jc w:val="both"/>
        <w:rPr>
          <w:rFonts w:ascii="Times New Roman" w:eastAsia="Times New Roman" w:hAnsi="Times New Roman" w:cs="Times New Roman"/>
          <w:sz w:val="28"/>
        </w:rPr>
      </w:pP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 xml:space="preserve"> 4.Система роботи педагогічних працівників, її результативність та впл</w:t>
      </w:r>
      <w:r w:rsidR="00A31131" w:rsidRPr="00BE7AFE">
        <w:rPr>
          <w:rFonts w:ascii="Times New Roman" w:eastAsia="Times New Roman" w:hAnsi="Times New Roman" w:cs="Times New Roman"/>
          <w:b/>
          <w:i/>
          <w:sz w:val="28"/>
        </w:rPr>
        <w:t xml:space="preserve">ив </w:t>
      </w:r>
      <w:proofErr w:type="gramStart"/>
      <w:r w:rsidR="00A31131" w:rsidRPr="00BE7AFE">
        <w:rPr>
          <w:rFonts w:ascii="Times New Roman" w:eastAsia="Times New Roman" w:hAnsi="Times New Roman" w:cs="Times New Roman"/>
          <w:b/>
          <w:i/>
          <w:sz w:val="28"/>
        </w:rPr>
        <w:t>на</w:t>
      </w:r>
      <w:proofErr w:type="gramEnd"/>
      <w:r w:rsidR="00A31131" w:rsidRPr="00BE7AFE">
        <w:rPr>
          <w:rFonts w:ascii="Times New Roman" w:eastAsia="Times New Roman" w:hAnsi="Times New Roman" w:cs="Times New Roman"/>
          <w:b/>
          <w:i/>
          <w:sz w:val="28"/>
        </w:rPr>
        <w:t xml:space="preserve"> якість освітнього</w:t>
      </w:r>
      <w:r w:rsidRPr="00BE7AFE">
        <w:rPr>
          <w:rFonts w:ascii="Times New Roman" w:eastAsia="Times New Roman" w:hAnsi="Times New Roman" w:cs="Times New Roman"/>
          <w:b/>
          <w:i/>
          <w:sz w:val="28"/>
        </w:rPr>
        <w:t xml:space="preserve"> процесу. Виконання посадових обов’язків. Виконавча дисципліна.</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b/>
          <w:sz w:val="28"/>
        </w:rPr>
        <w:t xml:space="preserve"> </w:t>
      </w:r>
      <w:proofErr w:type="gramStart"/>
      <w:r w:rsidR="00A31131" w:rsidRPr="00BE7AFE">
        <w:rPr>
          <w:rFonts w:ascii="Times New Roman" w:eastAsia="Times New Roman" w:hAnsi="Times New Roman" w:cs="Times New Roman"/>
          <w:sz w:val="28"/>
        </w:rPr>
        <w:t>Згідно наказу від 31.08. 2017 року  №182</w:t>
      </w:r>
      <w:r w:rsidRPr="00BE7AFE">
        <w:rPr>
          <w:rFonts w:ascii="Times New Roman" w:eastAsia="Times New Roman" w:hAnsi="Times New Roman" w:cs="Times New Roman"/>
          <w:sz w:val="28"/>
        </w:rPr>
        <w:t xml:space="preserve"> «Про розподіл функціональних обов’язків та посадової відповідальності між адміністративними працівниками училища» директором навчального закладу та заступниками директора проводиться робота щодо виконання основних освітніх завдань в галузі професійно-технічної освіти (в наявності нормативна база з ПТО,</w:t>
      </w:r>
      <w:r w:rsidR="00A31131" w:rsidRPr="00BE7AFE">
        <w:rPr>
          <w:rFonts w:ascii="Times New Roman" w:eastAsia="Times New Roman" w:hAnsi="Times New Roman" w:cs="Times New Roman"/>
          <w:sz w:val="28"/>
        </w:rPr>
        <w:t xml:space="preserve"> організовано</w:t>
      </w:r>
      <w:proofErr w:type="gramEnd"/>
      <w:r w:rsidR="00A31131" w:rsidRPr="00BE7AFE">
        <w:rPr>
          <w:rFonts w:ascii="Times New Roman" w:eastAsia="Times New Roman" w:hAnsi="Times New Roman" w:cs="Times New Roman"/>
          <w:sz w:val="28"/>
        </w:rPr>
        <w:t xml:space="preserve"> </w:t>
      </w:r>
      <w:r w:rsidR="00A31131" w:rsidRPr="00BE7AFE">
        <w:rPr>
          <w:rFonts w:ascii="Times New Roman" w:eastAsia="Times New Roman" w:hAnsi="Times New Roman" w:cs="Times New Roman"/>
          <w:sz w:val="28"/>
          <w:lang w:val="uk-UA"/>
        </w:rPr>
        <w:t>освітній</w:t>
      </w:r>
      <w:r w:rsidRPr="00BE7AFE">
        <w:rPr>
          <w:rFonts w:ascii="Times New Roman" w:eastAsia="Times New Roman" w:hAnsi="Times New Roman" w:cs="Times New Roman"/>
          <w:sz w:val="28"/>
        </w:rPr>
        <w:t xml:space="preserve"> процес, ведеться ділова документація). На виконан</w:t>
      </w:r>
      <w:r w:rsidR="0099142A" w:rsidRPr="00BE7AFE">
        <w:rPr>
          <w:rFonts w:ascii="Times New Roman" w:eastAsia="Times New Roman" w:hAnsi="Times New Roman" w:cs="Times New Roman"/>
          <w:sz w:val="28"/>
        </w:rPr>
        <w:t xml:space="preserve">ня наказів Міністерства </w:t>
      </w:r>
      <w:r w:rsidR="0099142A" w:rsidRPr="00BE7AFE">
        <w:rPr>
          <w:rFonts w:ascii="Times New Roman" w:eastAsia="Times New Roman" w:hAnsi="Times New Roman" w:cs="Times New Roman"/>
          <w:sz w:val="28"/>
          <w:lang w:val="uk-UA"/>
        </w:rPr>
        <w:t>освіти і науки України</w:t>
      </w:r>
      <w:r w:rsidR="0099142A" w:rsidRPr="00BE7AFE">
        <w:rPr>
          <w:rFonts w:ascii="Times New Roman" w:eastAsia="Times New Roman" w:hAnsi="Times New Roman" w:cs="Times New Roman"/>
          <w:sz w:val="28"/>
        </w:rPr>
        <w:t>,</w:t>
      </w:r>
      <w:r w:rsidR="00C9774D" w:rsidRPr="00BE7AFE">
        <w:rPr>
          <w:rFonts w:ascii="Times New Roman" w:eastAsia="Times New Roman" w:hAnsi="Times New Roman" w:cs="Times New Roman"/>
          <w:sz w:val="28"/>
          <w:lang w:val="uk-UA"/>
        </w:rPr>
        <w:t xml:space="preserve"> </w:t>
      </w:r>
      <w:r w:rsidR="0099142A" w:rsidRPr="00BE7AFE">
        <w:rPr>
          <w:rFonts w:ascii="Times New Roman" w:eastAsia="Times New Roman" w:hAnsi="Times New Roman" w:cs="Times New Roman"/>
          <w:sz w:val="28"/>
          <w:lang w:val="uk-UA"/>
        </w:rPr>
        <w:t>управління</w:t>
      </w:r>
      <w:r w:rsidRPr="00BE7AFE">
        <w:rPr>
          <w:rFonts w:ascii="Times New Roman" w:eastAsia="Times New Roman" w:hAnsi="Times New Roman" w:cs="Times New Roman"/>
          <w:sz w:val="28"/>
        </w:rPr>
        <w:t xml:space="preserve"> освіти і науки</w:t>
      </w:r>
      <w:r w:rsidR="0099142A" w:rsidRPr="00BE7AFE">
        <w:rPr>
          <w:rFonts w:ascii="Times New Roman" w:eastAsia="Times New Roman" w:hAnsi="Times New Roman" w:cs="Times New Roman"/>
          <w:sz w:val="28"/>
          <w:lang w:val="uk-UA"/>
        </w:rPr>
        <w:t>, молоді та спорту Кіровоградської</w:t>
      </w:r>
      <w:r w:rsidRPr="00BE7AFE">
        <w:rPr>
          <w:rFonts w:ascii="Times New Roman" w:eastAsia="Times New Roman" w:hAnsi="Times New Roman" w:cs="Times New Roman"/>
          <w:sz w:val="28"/>
        </w:rPr>
        <w:t xml:space="preserve"> облдержадміністрації, органів місцевого самоврядування</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своєчасно </w:t>
      </w:r>
      <w:r w:rsidRPr="00BE7AFE">
        <w:rPr>
          <w:rFonts w:ascii="Times New Roman" w:eastAsia="Times New Roman" w:hAnsi="Times New Roman" w:cs="Times New Roman"/>
          <w:sz w:val="28"/>
        </w:rPr>
        <w:lastRenderedPageBreak/>
        <w:t>приймаються розпорядчі документи, розробляються відповідні заходи та здійснюється контроль за їх виконанням. Навчальний заклад нормативними та розпорядчими документами, які регулюють їх діяльність, забезпечено в повному обсязі.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В училищі встановлена система Інтернет, що забезпечує можливіст</w:t>
      </w:r>
      <w:r w:rsidR="00A31131" w:rsidRPr="00BE7AFE">
        <w:rPr>
          <w:rFonts w:ascii="Times New Roman" w:eastAsia="Times New Roman" w:hAnsi="Times New Roman" w:cs="Times New Roman"/>
          <w:sz w:val="28"/>
        </w:rPr>
        <w:t>ь учасникам</w:t>
      </w:r>
      <w:r w:rsidR="00A31131" w:rsidRPr="00BE7AFE">
        <w:rPr>
          <w:rFonts w:ascii="Times New Roman" w:eastAsia="Times New Roman" w:hAnsi="Times New Roman" w:cs="Times New Roman"/>
          <w:sz w:val="28"/>
          <w:lang w:val="uk-UA"/>
        </w:rPr>
        <w:t xml:space="preserve"> освітнього </w:t>
      </w:r>
      <w:r w:rsidRPr="00BE7AFE">
        <w:rPr>
          <w:rFonts w:ascii="Times New Roman" w:eastAsia="Times New Roman" w:hAnsi="Times New Roman" w:cs="Times New Roman"/>
          <w:sz w:val="28"/>
        </w:rPr>
        <w:t xml:space="preserve">процесу отримувати всебічну інформацію та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ідвищувати свій професійний рівень.</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В училищі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ідготовка за робітничими спеціальностями проводиться 100% у відповідності до вимог ДСПТО. Викладачі професійно-теоретичної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ідготовки в повній мірі володіють змістом ДСПТО. </w:t>
      </w:r>
    </w:p>
    <w:p w:rsidR="006F7803" w:rsidRPr="00BE7AFE" w:rsidRDefault="00DA0AFE">
      <w:pPr>
        <w:spacing w:after="0" w:line="240" w:lineRule="auto"/>
        <w:ind w:right="-2"/>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Таблиця 5.</w:t>
      </w:r>
      <w:r w:rsidR="0076524C">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 xml:space="preserve">За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ідсумками навчального року відзначені наступні педагогічні працівники:</w:t>
      </w:r>
    </w:p>
    <w:tbl>
      <w:tblPr>
        <w:tblW w:w="0" w:type="auto"/>
        <w:tblInd w:w="98" w:type="dxa"/>
        <w:tblCellMar>
          <w:left w:w="10" w:type="dxa"/>
          <w:right w:w="10" w:type="dxa"/>
        </w:tblCellMar>
        <w:tblLook w:val="0000"/>
      </w:tblPr>
      <w:tblGrid>
        <w:gridCol w:w="3358"/>
        <w:gridCol w:w="5619"/>
      </w:tblGrid>
      <w:tr w:rsidR="005F6CB9" w:rsidRPr="00BE7AFE" w:rsidTr="000F12DE">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pPr>
              <w:spacing w:after="0" w:line="240" w:lineRule="auto"/>
              <w:ind w:right="-2"/>
              <w:jc w:val="center"/>
            </w:pPr>
            <w:r w:rsidRPr="00BE7AFE">
              <w:rPr>
                <w:rFonts w:ascii="Times New Roman" w:eastAsia="Times New Roman" w:hAnsi="Times New Roman" w:cs="Times New Roman"/>
                <w:sz w:val="28"/>
              </w:rPr>
              <w:t>Сажієнко Т.В. - викладач</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CB9" w:rsidRPr="00BE7AFE" w:rsidRDefault="005F6CB9">
            <w:pPr>
              <w:spacing w:after="0" w:line="240" w:lineRule="auto"/>
              <w:ind w:right="-2"/>
              <w:jc w:val="center"/>
            </w:pPr>
            <w:proofErr w:type="gramStart"/>
            <w:r w:rsidRPr="00BE7AFE">
              <w:rPr>
                <w:rFonts w:ascii="Times New Roman" w:eastAsia="Times New Roman" w:hAnsi="Times New Roman" w:cs="Times New Roman"/>
                <w:sz w:val="28"/>
              </w:rPr>
              <w:t>Активна участь в всеукраїнських методичних заходах та активна</w:t>
            </w:r>
            <w:proofErr w:type="gramEnd"/>
            <w:r w:rsidRPr="00BE7AFE">
              <w:rPr>
                <w:rFonts w:ascii="Times New Roman" w:eastAsia="Times New Roman" w:hAnsi="Times New Roman" w:cs="Times New Roman"/>
                <w:sz w:val="28"/>
              </w:rPr>
              <w:t xml:space="preserve"> інноваційна діяльність</w:t>
            </w:r>
          </w:p>
        </w:tc>
      </w:tr>
      <w:tr w:rsidR="005F6CB9" w:rsidRPr="00BE7AFE" w:rsidTr="00A00457">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pPr>
              <w:spacing w:after="0" w:line="240" w:lineRule="auto"/>
              <w:ind w:right="-2"/>
              <w:jc w:val="center"/>
            </w:pPr>
            <w:r w:rsidRPr="00BE7AFE">
              <w:rPr>
                <w:rFonts w:ascii="Times New Roman" w:eastAsia="Times New Roman" w:hAnsi="Times New Roman" w:cs="Times New Roman"/>
                <w:sz w:val="28"/>
              </w:rPr>
              <w:t>Лебідь Т.П. - майстер в/н</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rsidP="005F6CB9">
            <w:pPr>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Ефективне впровадження технологій приготування сучасних десертів з використанням 3D желе та презентація досвіду на обласному  фестивалі робітничих професій «ПрофFEST-2018»</w:t>
            </w:r>
          </w:p>
        </w:tc>
      </w:tr>
      <w:tr w:rsidR="005F6CB9" w:rsidRPr="00BE7AFE" w:rsidTr="00A00457">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rsidP="00A00457">
            <w:pPr>
              <w:spacing w:after="0"/>
              <w:jc w:val="center"/>
            </w:pPr>
            <w:r w:rsidRPr="00BE7AFE">
              <w:rPr>
                <w:rFonts w:ascii="Times New Roman" w:eastAsia="Times New Roman" w:hAnsi="Times New Roman" w:cs="Times New Roman"/>
                <w:sz w:val="28"/>
              </w:rPr>
              <w:t>Іщенко О.М.  - майстер в/н</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CB9" w:rsidRPr="00BE7AFE" w:rsidRDefault="005F6CB9" w:rsidP="005F6CB9">
            <w:pPr>
              <w:spacing w:after="0" w:line="240" w:lineRule="auto"/>
              <w:ind w:right="-2"/>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Ефективне впровадження сучасних технологій плазмового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ізання та презентація досвіду на обласному  фестивалі робітничих професій «ПрофFEST-2018»</w:t>
            </w:r>
          </w:p>
        </w:tc>
      </w:tr>
      <w:tr w:rsidR="005F6CB9" w:rsidRPr="00BE7AFE" w:rsidTr="00A00457">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rsidP="00A00457">
            <w:pPr>
              <w:spacing w:after="0"/>
              <w:jc w:val="center"/>
            </w:pPr>
            <w:r w:rsidRPr="00BE7AFE">
              <w:rPr>
                <w:rFonts w:ascii="Times New Roman" w:eastAsia="Times New Roman" w:hAnsi="Times New Roman" w:cs="Times New Roman"/>
                <w:sz w:val="28"/>
                <w:lang w:val="uk-UA"/>
              </w:rPr>
              <w:t>Степанов С.В.</w:t>
            </w:r>
            <w:r w:rsidRPr="00BE7AFE">
              <w:rPr>
                <w:rFonts w:ascii="Times New Roman" w:eastAsia="Times New Roman" w:hAnsi="Times New Roman" w:cs="Times New Roman"/>
                <w:sz w:val="28"/>
              </w:rPr>
              <w:t xml:space="preserve">  - майстер в/н</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CB9" w:rsidRPr="00BE7AFE" w:rsidRDefault="005F6CB9" w:rsidP="00A00457">
            <w:pPr>
              <w:spacing w:after="0" w:line="240" w:lineRule="auto"/>
              <w:ind w:right="-2"/>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Ефективне впровадження сучасних технологій плазмового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ізання та презентація досвіду на обласному  фестивалі робітничих професій «ПрофFEST-2018»</w:t>
            </w:r>
          </w:p>
        </w:tc>
      </w:tr>
      <w:tr w:rsidR="00352FF2" w:rsidRPr="00836F03" w:rsidTr="000F12DE">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FF2" w:rsidRPr="00BE7AFE" w:rsidRDefault="00352FF2">
            <w:pPr>
              <w:spacing w:after="0"/>
              <w:jc w:val="center"/>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Стоноженко І.А -вихователь</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FF2" w:rsidRPr="00BE7AFE" w:rsidRDefault="00352FF2" w:rsidP="007F1991">
            <w:pPr>
              <w:spacing w:after="0"/>
              <w:jc w:val="center"/>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Переможець 1 етапу олімпіади-обласного конкурсу педагогічної майстерності вихователів закладів освіти</w:t>
            </w:r>
            <w:r w:rsidR="007F1991" w:rsidRPr="00BE7AFE">
              <w:rPr>
                <w:rFonts w:ascii="Times New Roman" w:eastAsia="Times New Roman" w:hAnsi="Times New Roman" w:cs="Times New Roman"/>
                <w:sz w:val="28"/>
                <w:lang w:val="uk-UA"/>
              </w:rPr>
              <w:t>,</w:t>
            </w:r>
            <w:r w:rsidRPr="00BE7AFE">
              <w:rPr>
                <w:rFonts w:ascii="Times New Roman" w:eastAsia="Times New Roman" w:hAnsi="Times New Roman" w:cs="Times New Roman"/>
                <w:sz w:val="28"/>
                <w:lang w:val="uk-UA"/>
              </w:rPr>
              <w:t>присвяченого 100-річчю від дня народження В.О.Сухомлинського</w:t>
            </w:r>
          </w:p>
        </w:tc>
      </w:tr>
      <w:tr w:rsidR="005F6CB9" w:rsidRPr="00BE7AFE" w:rsidTr="000F12DE">
        <w:trPr>
          <w:trHeight w:val="1"/>
        </w:trPr>
        <w:tc>
          <w:tcPr>
            <w:tcW w:w="3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6CB9" w:rsidRPr="00BE7AFE" w:rsidRDefault="005F6CB9">
            <w:pPr>
              <w:spacing w:after="0"/>
              <w:jc w:val="center"/>
            </w:pPr>
            <w:r w:rsidRPr="00BE7AFE">
              <w:rPr>
                <w:rFonts w:ascii="Times New Roman" w:eastAsia="Times New Roman" w:hAnsi="Times New Roman" w:cs="Times New Roman"/>
                <w:sz w:val="28"/>
              </w:rPr>
              <w:t>Голуб Т.М. -  викладач</w:t>
            </w:r>
          </w:p>
        </w:tc>
        <w:tc>
          <w:tcPr>
            <w:tcW w:w="5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6CB9" w:rsidRPr="00BE7AFE" w:rsidRDefault="005F6CB9">
            <w:pPr>
              <w:spacing w:after="0"/>
              <w:jc w:val="center"/>
            </w:pPr>
            <w:r w:rsidRPr="00BE7AFE">
              <w:rPr>
                <w:rFonts w:ascii="Times New Roman" w:eastAsia="Times New Roman" w:hAnsi="Times New Roman" w:cs="Times New Roman"/>
                <w:sz w:val="28"/>
              </w:rPr>
              <w:t>Популяризація професій, покращення матеріально-технічного  забезпечення професії</w:t>
            </w:r>
          </w:p>
        </w:tc>
      </w:tr>
    </w:tbl>
    <w:p w:rsidR="000F12DE" w:rsidRPr="00BE7AFE" w:rsidRDefault="000F12DE" w:rsidP="000F12DE">
      <w:pPr>
        <w:jc w:val="right"/>
        <w:rPr>
          <w:b/>
          <w:lang w:val="uk-UA"/>
        </w:rPr>
      </w:pPr>
    </w:p>
    <w:p w:rsidR="000F12DE" w:rsidRPr="00BE7AFE" w:rsidRDefault="00A31131" w:rsidP="00A31131">
      <w:pPr>
        <w:rPr>
          <w:rFonts w:ascii="Times New Roman" w:hAnsi="Times New Roman" w:cs="Times New Roman"/>
          <w:b/>
        </w:rPr>
      </w:pPr>
      <w:r w:rsidRPr="00BE7AFE">
        <w:rPr>
          <w:b/>
          <w:lang w:val="uk-UA"/>
        </w:rPr>
        <w:t xml:space="preserve">                                 </w:t>
      </w:r>
      <w:r w:rsidR="000F12DE" w:rsidRPr="00BE7AFE">
        <w:rPr>
          <w:rFonts w:ascii="Times New Roman" w:hAnsi="Times New Roman" w:cs="Times New Roman"/>
          <w:b/>
        </w:rPr>
        <w:t xml:space="preserve">ІНФОРМАЦІЯ </w:t>
      </w:r>
      <w:proofErr w:type="gramStart"/>
      <w:r w:rsidR="000F12DE" w:rsidRPr="00BE7AFE">
        <w:rPr>
          <w:rFonts w:ascii="Times New Roman" w:hAnsi="Times New Roman" w:cs="Times New Roman"/>
          <w:b/>
        </w:rPr>
        <w:t>ПРО</w:t>
      </w:r>
      <w:proofErr w:type="gramEnd"/>
      <w:r w:rsidR="000F12DE" w:rsidRPr="00BE7AFE">
        <w:rPr>
          <w:rFonts w:ascii="Times New Roman" w:hAnsi="Times New Roman" w:cs="Times New Roman"/>
          <w:b/>
        </w:rPr>
        <w:t xml:space="preserve"> ПЕДАГОГІЧНИХ ПРАЦІВНИКІВ, </w:t>
      </w:r>
    </w:p>
    <w:p w:rsidR="000F12DE" w:rsidRPr="00BE7AFE" w:rsidRDefault="000F12DE" w:rsidP="000F12DE">
      <w:pPr>
        <w:jc w:val="center"/>
        <w:rPr>
          <w:rFonts w:ascii="Times New Roman" w:hAnsi="Times New Roman" w:cs="Times New Roman"/>
          <w:b/>
        </w:rPr>
      </w:pPr>
      <w:r w:rsidRPr="00BE7AFE">
        <w:rPr>
          <w:rFonts w:ascii="Times New Roman" w:hAnsi="Times New Roman" w:cs="Times New Roman"/>
          <w:b/>
        </w:rPr>
        <w:t>ЯКІ ДОСЯГЛИ ЗНАЧНИХ РЕЗУЛЬТАТІ</w:t>
      </w:r>
      <w:proofErr w:type="gramStart"/>
      <w:r w:rsidRPr="00BE7AFE">
        <w:rPr>
          <w:rFonts w:ascii="Times New Roman" w:hAnsi="Times New Roman" w:cs="Times New Roman"/>
          <w:b/>
        </w:rPr>
        <w:t>В</w:t>
      </w:r>
      <w:proofErr w:type="gramEnd"/>
      <w:r w:rsidRPr="00BE7AFE">
        <w:rPr>
          <w:rFonts w:ascii="Times New Roman" w:hAnsi="Times New Roman" w:cs="Times New Roman"/>
          <w:b/>
        </w:rPr>
        <w:t xml:space="preserve"> У РОБОТІ</w:t>
      </w:r>
    </w:p>
    <w:tbl>
      <w:tblPr>
        <w:tblW w:w="995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1933"/>
        <w:gridCol w:w="2126"/>
        <w:gridCol w:w="2977"/>
        <w:gridCol w:w="2410"/>
      </w:tblGrid>
      <w:tr w:rsidR="000F12DE" w:rsidRPr="00BE7AFE" w:rsidTr="000F12DE">
        <w:trPr>
          <w:trHeight w:val="1785"/>
        </w:trPr>
        <w:tc>
          <w:tcPr>
            <w:tcW w:w="506" w:type="dxa"/>
            <w:vMerge w:val="restart"/>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з/</w:t>
            </w:r>
            <w:proofErr w:type="gramStart"/>
            <w:r w:rsidRPr="00BE7AFE">
              <w:rPr>
                <w:rFonts w:ascii="Times New Roman" w:hAnsi="Times New Roman" w:cs="Times New Roman"/>
                <w:sz w:val="24"/>
                <w:szCs w:val="24"/>
              </w:rPr>
              <w:t>п</w:t>
            </w:r>
            <w:proofErr w:type="gramEnd"/>
          </w:p>
        </w:tc>
        <w:tc>
          <w:tcPr>
            <w:tcW w:w="1933" w:type="dxa"/>
            <w:vMerge w:val="restart"/>
          </w:tcPr>
          <w:p w:rsidR="000F12DE" w:rsidRPr="00BE7AFE" w:rsidRDefault="000F12DE" w:rsidP="000F12DE">
            <w:pPr>
              <w:spacing w:after="0" w:line="240" w:lineRule="auto"/>
              <w:rPr>
                <w:rFonts w:ascii="Times New Roman" w:hAnsi="Times New Roman" w:cs="Times New Roman"/>
                <w:sz w:val="24"/>
                <w:szCs w:val="24"/>
              </w:rPr>
            </w:pPr>
            <w:proofErr w:type="gramStart"/>
            <w:r w:rsidRPr="00BE7AFE">
              <w:rPr>
                <w:rFonts w:ascii="Times New Roman" w:hAnsi="Times New Roman" w:cs="Times New Roman"/>
                <w:sz w:val="24"/>
                <w:szCs w:val="24"/>
              </w:rPr>
              <w:t>Пр</w:t>
            </w:r>
            <w:proofErr w:type="gramEnd"/>
            <w:r w:rsidRPr="00BE7AFE">
              <w:rPr>
                <w:rFonts w:ascii="Times New Roman" w:hAnsi="Times New Roman" w:cs="Times New Roman"/>
                <w:sz w:val="24"/>
                <w:szCs w:val="24"/>
              </w:rPr>
              <w:t>ізвище, ім’я по батькові</w:t>
            </w:r>
          </w:p>
        </w:tc>
        <w:tc>
          <w:tcPr>
            <w:tcW w:w="5103" w:type="dxa"/>
            <w:gridSpan w:val="2"/>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Переможці та учасники олімпіад, конкурсів обласного та Всеукраїнського  </w:t>
            </w:r>
            <w:proofErr w:type="gramStart"/>
            <w:r w:rsidRPr="00BE7AFE">
              <w:rPr>
                <w:rFonts w:ascii="Times New Roman" w:hAnsi="Times New Roman" w:cs="Times New Roman"/>
                <w:sz w:val="24"/>
                <w:szCs w:val="24"/>
              </w:rPr>
              <w:t>р</w:t>
            </w:r>
            <w:proofErr w:type="gramEnd"/>
            <w:r w:rsidRPr="00BE7AFE">
              <w:rPr>
                <w:rFonts w:ascii="Times New Roman" w:hAnsi="Times New Roman" w:cs="Times New Roman"/>
                <w:sz w:val="24"/>
                <w:szCs w:val="24"/>
              </w:rPr>
              <w:t>івнів (місце)</w:t>
            </w:r>
          </w:p>
        </w:tc>
        <w:tc>
          <w:tcPr>
            <w:tcW w:w="2410" w:type="dxa"/>
            <w:vMerge w:val="restart"/>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Участь у семінарах, конференціях, педагогічних читаннях (</w:t>
            </w:r>
            <w:proofErr w:type="gramStart"/>
            <w:r w:rsidRPr="00BE7AFE">
              <w:rPr>
                <w:rFonts w:ascii="Times New Roman" w:hAnsi="Times New Roman" w:cs="Times New Roman"/>
                <w:sz w:val="24"/>
                <w:szCs w:val="24"/>
              </w:rPr>
              <w:t>р</w:t>
            </w:r>
            <w:proofErr w:type="gramEnd"/>
            <w:r w:rsidRPr="00BE7AFE">
              <w:rPr>
                <w:rFonts w:ascii="Times New Roman" w:hAnsi="Times New Roman" w:cs="Times New Roman"/>
                <w:sz w:val="24"/>
                <w:szCs w:val="24"/>
              </w:rPr>
              <w:t>ізних форм проведення та рівнів)</w:t>
            </w:r>
          </w:p>
        </w:tc>
      </w:tr>
      <w:tr w:rsidR="000F12DE" w:rsidRPr="00BE7AFE" w:rsidTr="000F12DE">
        <w:trPr>
          <w:trHeight w:val="420"/>
        </w:trPr>
        <w:tc>
          <w:tcPr>
            <w:tcW w:w="506" w:type="dxa"/>
            <w:vMerge/>
          </w:tcPr>
          <w:p w:rsidR="000F12DE" w:rsidRPr="00BE7AFE" w:rsidRDefault="000F12DE" w:rsidP="000F12DE">
            <w:pPr>
              <w:spacing w:after="0" w:line="240" w:lineRule="auto"/>
              <w:rPr>
                <w:rFonts w:ascii="Times New Roman" w:hAnsi="Times New Roman" w:cs="Times New Roman"/>
                <w:sz w:val="24"/>
                <w:szCs w:val="24"/>
              </w:rPr>
            </w:pPr>
          </w:p>
        </w:tc>
        <w:tc>
          <w:tcPr>
            <w:tcW w:w="1933" w:type="dxa"/>
            <w:vMerge/>
          </w:tcPr>
          <w:p w:rsidR="000F12DE" w:rsidRPr="00BE7AFE" w:rsidRDefault="000F12DE" w:rsidP="000F12DE">
            <w:pPr>
              <w:spacing w:after="0" w:line="240" w:lineRule="auto"/>
              <w:rPr>
                <w:rFonts w:ascii="Times New Roman" w:hAnsi="Times New Roman" w:cs="Times New Roman"/>
                <w:sz w:val="24"/>
                <w:szCs w:val="24"/>
              </w:rPr>
            </w:pPr>
          </w:p>
        </w:tc>
        <w:tc>
          <w:tcPr>
            <w:tcW w:w="212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викладачі </w:t>
            </w: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учні</w:t>
            </w:r>
          </w:p>
        </w:tc>
        <w:tc>
          <w:tcPr>
            <w:tcW w:w="2410" w:type="dxa"/>
            <w:vMerge/>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5235"/>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1.</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Лисенко Л.В.</w:t>
            </w:r>
          </w:p>
          <w:p w:rsidR="000F12DE" w:rsidRPr="00BE7AFE" w:rsidRDefault="000F12DE" w:rsidP="000F12DE">
            <w:pPr>
              <w:spacing w:after="0" w:line="240" w:lineRule="auto"/>
              <w:rPr>
                <w:rFonts w:ascii="Times New Roman" w:hAnsi="Times New Roman" w:cs="Times New Roman"/>
                <w:sz w:val="24"/>
                <w:szCs w:val="24"/>
              </w:rPr>
            </w:pPr>
          </w:p>
          <w:p w:rsidR="000F12DE" w:rsidRPr="00BE7AFE" w:rsidRDefault="000F12DE" w:rsidP="000F12DE">
            <w:pPr>
              <w:spacing w:after="0" w:line="240" w:lineRule="auto"/>
              <w:rPr>
                <w:rFonts w:ascii="Times New Roman" w:hAnsi="Times New Roman" w:cs="Times New Roman"/>
                <w:sz w:val="24"/>
                <w:szCs w:val="24"/>
              </w:rPr>
            </w:pPr>
          </w:p>
        </w:tc>
        <w:tc>
          <w:tcPr>
            <w:tcW w:w="212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Обласний конкурс на кращу методичну розробку уроку з предметів загальноосвітньої </w:t>
            </w: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ідготовки з використанням ІКТ у номінації «Математика».</w:t>
            </w: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Міжнародний математичний конкурс «Кенгуру»</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Сертифікати учасника  конкурсу з відмінним результатом</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Єгорова Анастасія Сидоренко</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Ліпський Олександр Коваленко Сергій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Вовченко</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Гардась Богдан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Руссу Ірина Томуна </w:t>
            </w:r>
            <w:proofErr w:type="gramStart"/>
            <w:r w:rsidRPr="00BE7AFE">
              <w:rPr>
                <w:rFonts w:ascii="Times New Roman" w:hAnsi="Times New Roman" w:cs="Times New Roman"/>
                <w:sz w:val="24"/>
                <w:szCs w:val="24"/>
              </w:rPr>
              <w:t>Ал</w:t>
            </w:r>
            <w:proofErr w:type="gramEnd"/>
            <w:r w:rsidRPr="00BE7AFE">
              <w:rPr>
                <w:rFonts w:ascii="Times New Roman" w:hAnsi="Times New Roman" w:cs="Times New Roman"/>
                <w:sz w:val="24"/>
                <w:szCs w:val="24"/>
              </w:rPr>
              <w:t xml:space="preserve">іна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Тулайдан Олена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Прищепов Владислав  Мороз Максим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Добрянський Ілля </w:t>
            </w:r>
          </w:p>
          <w:p w:rsidR="000F12DE" w:rsidRPr="00BE7AFE" w:rsidRDefault="000F12DE" w:rsidP="000F12DE">
            <w:pPr>
              <w:spacing w:after="0" w:line="240" w:lineRule="auto"/>
              <w:rPr>
                <w:rFonts w:ascii="Times New Roman" w:hAnsi="Times New Roman" w:cs="Times New Roman"/>
                <w:sz w:val="24"/>
                <w:szCs w:val="24"/>
              </w:rPr>
            </w:pPr>
          </w:p>
        </w:tc>
        <w:tc>
          <w:tcPr>
            <w:tcW w:w="2410"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Учасник майсте</w:t>
            </w:r>
            <w:proofErr w:type="gramStart"/>
            <w:r w:rsidRPr="00BE7AFE">
              <w:rPr>
                <w:rFonts w:ascii="Times New Roman" w:hAnsi="Times New Roman" w:cs="Times New Roman"/>
                <w:sz w:val="24"/>
                <w:szCs w:val="24"/>
              </w:rPr>
              <w:t>р-</w:t>
            </w:r>
            <w:proofErr w:type="gramEnd"/>
            <w:r w:rsidRPr="00BE7AFE">
              <w:rPr>
                <w:rFonts w:ascii="Times New Roman" w:hAnsi="Times New Roman" w:cs="Times New Roman"/>
                <w:sz w:val="24"/>
                <w:szCs w:val="24"/>
              </w:rPr>
              <w:t xml:space="preserve"> класу Дистанційної Академії ВГ «Основа» за темою « Застосування технології ВЕБ- квест  та блог – квест під час викладання навчальних предметів»</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Пройшла курс» Безпека в інтернеті» </w:t>
            </w:r>
            <w:proofErr w:type="gramStart"/>
            <w:r w:rsidRPr="00BE7AFE">
              <w:rPr>
                <w:rFonts w:ascii="Times New Roman" w:hAnsi="Times New Roman" w:cs="Times New Roman"/>
                <w:sz w:val="24"/>
                <w:szCs w:val="24"/>
              </w:rPr>
              <w:t>на</w:t>
            </w:r>
            <w:proofErr w:type="gramEnd"/>
            <w:r w:rsidRPr="00BE7AFE">
              <w:rPr>
                <w:rFonts w:ascii="Times New Roman" w:hAnsi="Times New Roman" w:cs="Times New Roman"/>
                <w:sz w:val="24"/>
                <w:szCs w:val="24"/>
              </w:rPr>
              <w:t xml:space="preserve"> платформі </w:t>
            </w:r>
            <w:r w:rsidRPr="00BE7AFE">
              <w:rPr>
                <w:rFonts w:ascii="Times New Roman" w:hAnsi="Times New Roman" w:cs="Times New Roman"/>
                <w:sz w:val="24"/>
                <w:szCs w:val="24"/>
                <w:lang w:val="en-US"/>
              </w:rPr>
              <w:t>Prometheuse</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Інтернет навчання </w:t>
            </w:r>
            <w:proofErr w:type="gramStart"/>
            <w:r w:rsidRPr="00BE7AFE">
              <w:rPr>
                <w:rFonts w:ascii="Times New Roman" w:hAnsi="Times New Roman" w:cs="Times New Roman"/>
                <w:sz w:val="24"/>
                <w:szCs w:val="24"/>
              </w:rPr>
              <w:t>на</w:t>
            </w:r>
            <w:proofErr w:type="gramEnd"/>
            <w:r w:rsidRPr="00BE7AFE">
              <w:rPr>
                <w:rFonts w:ascii="Times New Roman" w:hAnsi="Times New Roman" w:cs="Times New Roman"/>
                <w:sz w:val="24"/>
                <w:szCs w:val="24"/>
              </w:rPr>
              <w:t xml:space="preserve"> </w:t>
            </w:r>
            <w:proofErr w:type="gramStart"/>
            <w:r w:rsidRPr="00BE7AFE">
              <w:rPr>
                <w:rFonts w:ascii="Times New Roman" w:hAnsi="Times New Roman" w:cs="Times New Roman"/>
                <w:sz w:val="24"/>
                <w:szCs w:val="24"/>
              </w:rPr>
              <w:t>платформ</w:t>
            </w:r>
            <w:proofErr w:type="gramEnd"/>
            <w:r w:rsidRPr="00BE7AFE">
              <w:rPr>
                <w:rFonts w:ascii="Times New Roman" w:hAnsi="Times New Roman" w:cs="Times New Roman"/>
                <w:sz w:val="24"/>
                <w:szCs w:val="24"/>
              </w:rPr>
              <w:t>і «Умію вчити» на тему «Перевернутий клас»</w:t>
            </w: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2.</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Полулях Л. 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Міжнародна природознавча гра «Геліантус»</w:t>
            </w:r>
          </w:p>
          <w:p w:rsidR="000F12DE" w:rsidRPr="00BE7AFE" w:rsidRDefault="000F12DE" w:rsidP="000F12DE">
            <w:pPr>
              <w:spacing w:after="0" w:line="240" w:lineRule="auto"/>
              <w:ind w:firstLine="245"/>
              <w:rPr>
                <w:rFonts w:ascii="Times New Roman" w:hAnsi="Times New Roman" w:cs="Times New Roman"/>
                <w:sz w:val="24"/>
                <w:szCs w:val="24"/>
              </w:rPr>
            </w:pPr>
            <w:r w:rsidRPr="00BE7AFE">
              <w:rPr>
                <w:rFonts w:ascii="Times New Roman" w:hAnsi="Times New Roman" w:cs="Times New Roman"/>
                <w:sz w:val="24"/>
                <w:szCs w:val="24"/>
              </w:rPr>
              <w:t>ІІ місце Сидоренко</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Руссу Ірина </w:t>
            </w:r>
          </w:p>
        </w:tc>
        <w:tc>
          <w:tcPr>
            <w:tcW w:w="2410"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Учасник обласного семінару викладачів хімії</w:t>
            </w:r>
            <w:proofErr w:type="gramStart"/>
            <w:r w:rsidRPr="00BE7AFE">
              <w:rPr>
                <w:rFonts w:ascii="Times New Roman" w:hAnsi="Times New Roman" w:cs="Times New Roman"/>
                <w:sz w:val="24"/>
                <w:szCs w:val="24"/>
              </w:rPr>
              <w:t xml:space="preserve"> ,</w:t>
            </w:r>
            <w:proofErr w:type="gramEnd"/>
            <w:r w:rsidRPr="00BE7AFE">
              <w:rPr>
                <w:rFonts w:ascii="Times New Roman" w:hAnsi="Times New Roman" w:cs="Times New Roman"/>
                <w:sz w:val="24"/>
                <w:szCs w:val="24"/>
              </w:rPr>
              <w:t>біології та географії з проблеми «Використання Інтернет технологій як засобу активізації пізнавальної діяльності учнів»</w:t>
            </w: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3. </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Галушка К.В.</w:t>
            </w:r>
          </w:p>
        </w:tc>
        <w:tc>
          <w:tcPr>
            <w:tcW w:w="2126" w:type="dxa"/>
          </w:tcPr>
          <w:p w:rsidR="000F12DE" w:rsidRPr="00BE7AFE" w:rsidRDefault="000F12DE" w:rsidP="000F12DE">
            <w:pPr>
              <w:spacing w:after="0" w:line="240" w:lineRule="auto"/>
              <w:rPr>
                <w:rFonts w:ascii="Times New Roman" w:hAnsi="Times New Roman" w:cs="Times New Roman"/>
                <w:sz w:val="24"/>
                <w:szCs w:val="24"/>
              </w:rPr>
            </w:pP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Всеукраїнський фізичний конкурс «Левеня»</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Сертифікати учасника:</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Сидоренко</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Тулайдан Олена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Артеменко Анастасія </w:t>
            </w:r>
          </w:p>
        </w:tc>
        <w:tc>
          <w:tcPr>
            <w:tcW w:w="2410"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Учасник обласного семінару викладачів фізики  «Ресурсний </w:t>
            </w: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ідхід до методики навчання фізики»</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Участь у Регіональному науков</w:t>
            </w:r>
            <w:proofErr w:type="gramStart"/>
            <w:r w:rsidRPr="00BE7AFE">
              <w:rPr>
                <w:rFonts w:ascii="Times New Roman" w:hAnsi="Times New Roman" w:cs="Times New Roman"/>
                <w:sz w:val="24"/>
                <w:szCs w:val="24"/>
              </w:rPr>
              <w:t>о-</w:t>
            </w:r>
            <w:proofErr w:type="gramEnd"/>
            <w:r w:rsidRPr="00BE7AFE">
              <w:rPr>
                <w:rFonts w:ascii="Times New Roman" w:hAnsi="Times New Roman" w:cs="Times New Roman"/>
                <w:sz w:val="24"/>
                <w:szCs w:val="24"/>
              </w:rPr>
              <w:t xml:space="preserve"> практичному семінарі «Впровадження освітніх інновацій у професійних навчальних закладах: прийоми, методи, технології»</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Участь </w:t>
            </w:r>
            <w:proofErr w:type="gramStart"/>
            <w:r w:rsidRPr="00BE7AFE">
              <w:rPr>
                <w:rFonts w:ascii="Times New Roman" w:hAnsi="Times New Roman" w:cs="Times New Roman"/>
                <w:sz w:val="24"/>
                <w:szCs w:val="24"/>
              </w:rPr>
              <w:t>у</w:t>
            </w:r>
            <w:proofErr w:type="gramEnd"/>
            <w:r w:rsidRPr="00BE7AFE">
              <w:rPr>
                <w:rFonts w:ascii="Times New Roman" w:hAnsi="Times New Roman" w:cs="Times New Roman"/>
                <w:sz w:val="24"/>
                <w:szCs w:val="24"/>
              </w:rPr>
              <w:t xml:space="preserve"> роботі творчої групи викладачів фізики по </w:t>
            </w:r>
            <w:r w:rsidRPr="00BE7AFE">
              <w:rPr>
                <w:rFonts w:ascii="Times New Roman" w:hAnsi="Times New Roman" w:cs="Times New Roman"/>
                <w:sz w:val="24"/>
                <w:szCs w:val="24"/>
              </w:rPr>
              <w:lastRenderedPageBreak/>
              <w:t>створенню збірника завдань з професійним спрямуванням.</w:t>
            </w: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4.</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Сажієнко  Т.В.</w:t>
            </w:r>
          </w:p>
          <w:p w:rsidR="000F12DE" w:rsidRPr="00BE7AFE" w:rsidRDefault="000F12DE" w:rsidP="000F12DE">
            <w:pPr>
              <w:spacing w:after="0" w:line="240" w:lineRule="auto"/>
              <w:rPr>
                <w:rFonts w:ascii="Times New Roman" w:hAnsi="Times New Roman" w:cs="Times New Roman"/>
                <w:sz w:val="24"/>
                <w:szCs w:val="24"/>
              </w:rPr>
            </w:pPr>
          </w:p>
        </w:tc>
        <w:tc>
          <w:tcPr>
            <w:tcW w:w="2126" w:type="dxa"/>
          </w:tcPr>
          <w:p w:rsidR="000F12DE" w:rsidRPr="00BE7AFE" w:rsidRDefault="00F92BE7"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lang w:val="uk-UA"/>
              </w:rPr>
              <w:t>Учасник обласного конкурсу «Професійна освіта Кіровоградщини «Лого»</w:t>
            </w: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Міжнародний конкурс з інформатики «Бебрас»</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Учасники:</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Завалко Дмитро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Коваленко Сергій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Ліпський Олександр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І Всеукраїнська Інтернет олімпіада з інформатики «На урок»</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Барбалат</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ікторія–учасник</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Коваленко Сергі</w:t>
            </w:r>
            <w:proofErr w:type="gramStart"/>
            <w:r w:rsidRPr="00BE7AFE">
              <w:rPr>
                <w:rFonts w:ascii="Times New Roman" w:hAnsi="Times New Roman" w:cs="Times New Roman"/>
                <w:sz w:val="24"/>
                <w:szCs w:val="24"/>
              </w:rPr>
              <w:t>й-</w:t>
            </w:r>
            <w:proofErr w:type="gramEnd"/>
            <w:r w:rsidRPr="00BE7AFE">
              <w:rPr>
                <w:rFonts w:ascii="Times New Roman" w:hAnsi="Times New Roman" w:cs="Times New Roman"/>
                <w:sz w:val="24"/>
                <w:szCs w:val="24"/>
              </w:rPr>
              <w:t xml:space="preserve"> диплом ІІІ ступеня районного рівня</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Міжнародна олімпіада «Всеосвіта Весна-2018» від проекту «Всеосвіта» інформатика</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І </w:t>
            </w:r>
            <w:proofErr w:type="gramStart"/>
            <w:r w:rsidRPr="00BE7AFE">
              <w:rPr>
                <w:rFonts w:ascii="Times New Roman" w:hAnsi="Times New Roman" w:cs="Times New Roman"/>
                <w:sz w:val="24"/>
                <w:szCs w:val="24"/>
              </w:rPr>
              <w:t>м</w:t>
            </w:r>
            <w:proofErr w:type="gramEnd"/>
            <w:r w:rsidRPr="00BE7AFE">
              <w:rPr>
                <w:rFonts w:ascii="Times New Roman" w:hAnsi="Times New Roman" w:cs="Times New Roman"/>
                <w:sz w:val="24"/>
                <w:szCs w:val="24"/>
              </w:rPr>
              <w:t>ісце:</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Мороз Максим Скупнєвський Богдан.</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Негара  Василь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Коваленко Сергій.</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Ліпський  Олександр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ІІ місце Петров Сергій Барбалат</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Завалко Дмитро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ІІІ </w:t>
            </w:r>
            <w:proofErr w:type="gramStart"/>
            <w:r w:rsidRPr="00BE7AFE">
              <w:rPr>
                <w:rFonts w:ascii="Times New Roman" w:hAnsi="Times New Roman" w:cs="Times New Roman"/>
                <w:sz w:val="24"/>
                <w:szCs w:val="24"/>
              </w:rPr>
              <w:t>м</w:t>
            </w:r>
            <w:proofErr w:type="gramEnd"/>
            <w:r w:rsidRPr="00BE7AFE">
              <w:rPr>
                <w:rFonts w:ascii="Times New Roman" w:hAnsi="Times New Roman" w:cs="Times New Roman"/>
                <w:sz w:val="24"/>
                <w:szCs w:val="24"/>
              </w:rPr>
              <w:t xml:space="preserve">ісце Сербул Дмитро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Сертифікат учасника Завалока Наталя</w:t>
            </w:r>
          </w:p>
          <w:p w:rsidR="000F12DE" w:rsidRPr="00BE7AFE" w:rsidRDefault="000F12DE" w:rsidP="000F12DE">
            <w:pPr>
              <w:spacing w:after="0" w:line="240" w:lineRule="auto"/>
              <w:rPr>
                <w:rFonts w:ascii="Times New Roman" w:hAnsi="Times New Roman" w:cs="Times New Roman"/>
                <w:sz w:val="24"/>
                <w:szCs w:val="24"/>
              </w:rPr>
            </w:pPr>
          </w:p>
        </w:tc>
        <w:tc>
          <w:tcPr>
            <w:tcW w:w="2410" w:type="dxa"/>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5.</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Козакова Оксана Володимирівна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p>
        </w:tc>
        <w:tc>
          <w:tcPr>
            <w:tcW w:w="2977" w:type="dxa"/>
          </w:tcPr>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rPr>
              <w:t xml:space="preserve">Всеукраїнська українознавча гра «Соняшник» </w:t>
            </w:r>
          </w:p>
          <w:p w:rsidR="000F12DE" w:rsidRPr="00BE7AFE" w:rsidRDefault="000F12DE" w:rsidP="000F12DE">
            <w:pPr>
              <w:pStyle w:val="a3"/>
              <w:numPr>
                <w:ilvl w:val="0"/>
                <w:numId w:val="27"/>
              </w:numPr>
              <w:ind w:left="0" w:right="-108" w:firstLine="0"/>
              <w:contextualSpacing/>
              <w:rPr>
                <w:lang w:eastAsia="uk-UA"/>
              </w:rPr>
            </w:pPr>
            <w:r w:rsidRPr="00BE7AFE">
              <w:rPr>
                <w:lang w:eastAsia="uk-UA"/>
              </w:rPr>
              <w:t>Тулейдан Олена - Сертифікат учасника</w:t>
            </w:r>
          </w:p>
          <w:p w:rsidR="000F12DE" w:rsidRPr="00BE7AFE" w:rsidRDefault="000F12DE" w:rsidP="000F12DE">
            <w:pPr>
              <w:pStyle w:val="a3"/>
              <w:numPr>
                <w:ilvl w:val="0"/>
                <w:numId w:val="27"/>
              </w:numPr>
              <w:ind w:left="0" w:right="-108" w:firstLine="0"/>
              <w:contextualSpacing/>
              <w:rPr>
                <w:rFonts w:eastAsia="Calibri"/>
                <w:lang w:eastAsia="en-US"/>
              </w:rPr>
            </w:pPr>
            <w:r w:rsidRPr="00BE7AFE">
              <w:rPr>
                <w:lang w:eastAsia="uk-UA"/>
              </w:rPr>
              <w:t>Чебан Анатолій - Диплом ІІ ступеня регіонального рівня</w:t>
            </w:r>
          </w:p>
          <w:p w:rsidR="000F12DE" w:rsidRPr="00BE7AFE" w:rsidRDefault="000F12DE" w:rsidP="000F12DE">
            <w:pPr>
              <w:pStyle w:val="a3"/>
              <w:numPr>
                <w:ilvl w:val="0"/>
                <w:numId w:val="27"/>
              </w:numPr>
              <w:ind w:left="0" w:right="-108" w:firstLine="0"/>
              <w:contextualSpacing/>
              <w:rPr>
                <w:rFonts w:eastAsia="Calibri"/>
                <w:lang w:eastAsia="en-US"/>
              </w:rPr>
            </w:pPr>
            <w:r w:rsidRPr="00BE7AFE">
              <w:rPr>
                <w:lang w:eastAsia="uk-UA"/>
              </w:rPr>
              <w:t>Артеменко Анастасія - Диплом ІІ ступеня регіонального рівня</w:t>
            </w:r>
          </w:p>
          <w:p w:rsidR="000F12DE" w:rsidRPr="00BE7AFE" w:rsidRDefault="000F12DE" w:rsidP="000F12DE">
            <w:pPr>
              <w:pStyle w:val="a3"/>
              <w:numPr>
                <w:ilvl w:val="0"/>
                <w:numId w:val="27"/>
              </w:numPr>
              <w:ind w:left="0" w:right="-108" w:firstLine="0"/>
              <w:contextualSpacing/>
            </w:pPr>
            <w:r w:rsidRPr="00BE7AFE">
              <w:rPr>
                <w:lang w:eastAsia="uk-UA"/>
              </w:rPr>
              <w:t>Русу Ірина - Диплом ІІ ступеня регіонального рівня</w:t>
            </w:r>
          </w:p>
          <w:p w:rsidR="000F12DE" w:rsidRPr="00BE7AFE" w:rsidRDefault="000F12DE" w:rsidP="000F12DE">
            <w:pPr>
              <w:spacing w:after="0" w:line="240" w:lineRule="auto"/>
              <w:ind w:right="-108"/>
              <w:rPr>
                <w:rFonts w:ascii="Times New Roman" w:hAnsi="Times New Roman" w:cs="Times New Roman"/>
                <w:sz w:val="24"/>
                <w:szCs w:val="24"/>
                <w:lang w:val="uk-UA" w:eastAsia="uk-UA"/>
              </w:rPr>
            </w:pPr>
            <w:r w:rsidRPr="00BE7AFE">
              <w:rPr>
                <w:rFonts w:ascii="Times New Roman" w:hAnsi="Times New Roman" w:cs="Times New Roman"/>
                <w:sz w:val="24"/>
                <w:szCs w:val="24"/>
                <w:lang w:val="uk-UA"/>
              </w:rPr>
              <w:t>Всеукраїнська українознавча гра «</w:t>
            </w:r>
            <w:r w:rsidRPr="00BE7AFE">
              <w:rPr>
                <w:rFonts w:ascii="Times New Roman" w:hAnsi="Times New Roman" w:cs="Times New Roman"/>
                <w:sz w:val="24"/>
                <w:szCs w:val="24"/>
                <w:lang w:val="en-US"/>
              </w:rPr>
              <w:t>S</w:t>
            </w:r>
            <w:r w:rsidRPr="00BE7AFE">
              <w:rPr>
                <w:rFonts w:ascii="Times New Roman" w:hAnsi="Times New Roman" w:cs="Times New Roman"/>
                <w:sz w:val="24"/>
                <w:szCs w:val="24"/>
              </w:rPr>
              <w:t>unflower</w:t>
            </w:r>
            <w:r w:rsidRPr="00BE7AFE">
              <w:rPr>
                <w:rFonts w:ascii="Times New Roman" w:hAnsi="Times New Roman" w:cs="Times New Roman"/>
                <w:sz w:val="24"/>
                <w:szCs w:val="24"/>
                <w:lang w:val="uk-UA"/>
              </w:rPr>
              <w:t xml:space="preserve">» </w:t>
            </w:r>
            <w:r w:rsidRPr="00BE7AFE">
              <w:rPr>
                <w:rFonts w:ascii="Times New Roman" w:hAnsi="Times New Roman" w:cs="Times New Roman"/>
                <w:sz w:val="24"/>
                <w:szCs w:val="24"/>
                <w:lang w:val="uk-UA" w:eastAsia="uk-UA"/>
              </w:rPr>
              <w:t>1. Донець Влада - Диплом ІІ ступеня Всеукраїнського рівня</w:t>
            </w:r>
          </w:p>
          <w:p w:rsidR="000F12DE" w:rsidRPr="00BE7AFE" w:rsidRDefault="000F12DE" w:rsidP="000F12DE">
            <w:pPr>
              <w:spacing w:after="0" w:line="240" w:lineRule="auto"/>
              <w:ind w:right="-108"/>
              <w:rPr>
                <w:rFonts w:ascii="Times New Roman" w:hAnsi="Times New Roman" w:cs="Times New Roman"/>
                <w:sz w:val="24"/>
                <w:szCs w:val="24"/>
                <w:lang w:eastAsia="uk-UA"/>
              </w:rPr>
            </w:pPr>
            <w:r w:rsidRPr="00BE7AFE">
              <w:rPr>
                <w:rFonts w:ascii="Times New Roman" w:hAnsi="Times New Roman" w:cs="Times New Roman"/>
                <w:sz w:val="24"/>
                <w:szCs w:val="24"/>
                <w:lang w:eastAsia="uk-UA"/>
              </w:rPr>
              <w:lastRenderedPageBreak/>
              <w:t xml:space="preserve">2. Кожокар Валерія - Диплом ІІ ступеня регіонального </w:t>
            </w:r>
            <w:proofErr w:type="gramStart"/>
            <w:r w:rsidRPr="00BE7AFE">
              <w:rPr>
                <w:rFonts w:ascii="Times New Roman" w:hAnsi="Times New Roman" w:cs="Times New Roman"/>
                <w:sz w:val="24"/>
                <w:szCs w:val="24"/>
                <w:lang w:eastAsia="uk-UA"/>
              </w:rPr>
              <w:t>р</w:t>
            </w:r>
            <w:proofErr w:type="gramEnd"/>
            <w:r w:rsidRPr="00BE7AFE">
              <w:rPr>
                <w:rFonts w:ascii="Times New Roman" w:hAnsi="Times New Roman" w:cs="Times New Roman"/>
                <w:sz w:val="24"/>
                <w:szCs w:val="24"/>
                <w:lang w:eastAsia="uk-UA"/>
              </w:rPr>
              <w:t>івня</w:t>
            </w:r>
          </w:p>
          <w:p w:rsidR="000F12DE" w:rsidRPr="00BE7AFE" w:rsidRDefault="000F12DE" w:rsidP="000F12DE">
            <w:pPr>
              <w:spacing w:after="0" w:line="240" w:lineRule="auto"/>
              <w:ind w:right="-108"/>
              <w:rPr>
                <w:rFonts w:ascii="Times New Roman" w:hAnsi="Times New Roman" w:cs="Times New Roman"/>
                <w:sz w:val="24"/>
                <w:szCs w:val="24"/>
                <w:lang w:eastAsia="uk-UA"/>
              </w:rPr>
            </w:pPr>
            <w:r w:rsidRPr="00BE7AFE">
              <w:rPr>
                <w:rFonts w:ascii="Times New Roman" w:hAnsi="Times New Roman" w:cs="Times New Roman"/>
                <w:sz w:val="24"/>
                <w:szCs w:val="24"/>
                <w:lang w:eastAsia="uk-UA"/>
              </w:rPr>
              <w:t xml:space="preserve">3. Сидоренко Вікторія - Диплом І ступеня регіонального </w:t>
            </w:r>
            <w:proofErr w:type="gramStart"/>
            <w:r w:rsidRPr="00BE7AFE">
              <w:rPr>
                <w:rFonts w:ascii="Times New Roman" w:hAnsi="Times New Roman" w:cs="Times New Roman"/>
                <w:sz w:val="24"/>
                <w:szCs w:val="24"/>
                <w:lang w:eastAsia="uk-UA"/>
              </w:rPr>
              <w:t>р</w:t>
            </w:r>
            <w:proofErr w:type="gramEnd"/>
            <w:r w:rsidRPr="00BE7AFE">
              <w:rPr>
                <w:rFonts w:ascii="Times New Roman" w:hAnsi="Times New Roman" w:cs="Times New Roman"/>
                <w:sz w:val="24"/>
                <w:szCs w:val="24"/>
                <w:lang w:eastAsia="uk-UA"/>
              </w:rPr>
              <w:t>івня</w:t>
            </w:r>
          </w:p>
          <w:p w:rsidR="000F12DE" w:rsidRPr="00BE7AFE" w:rsidRDefault="000F12DE" w:rsidP="000F12DE">
            <w:pPr>
              <w:spacing w:after="0" w:line="240" w:lineRule="auto"/>
              <w:ind w:right="-108"/>
              <w:rPr>
                <w:rFonts w:ascii="Times New Roman" w:hAnsi="Times New Roman" w:cs="Times New Roman"/>
                <w:sz w:val="24"/>
                <w:szCs w:val="24"/>
                <w:lang w:eastAsia="uk-UA"/>
              </w:rPr>
            </w:pPr>
            <w:r w:rsidRPr="00BE7AFE">
              <w:rPr>
                <w:rFonts w:ascii="Times New Roman" w:hAnsi="Times New Roman" w:cs="Times New Roman"/>
                <w:sz w:val="24"/>
                <w:szCs w:val="24"/>
                <w:lang w:eastAsia="uk-UA"/>
              </w:rPr>
              <w:t xml:space="preserve">4. Пустільнік Діана - Диплом ІІ ступеня Всеукраїнського </w:t>
            </w:r>
            <w:proofErr w:type="gramStart"/>
            <w:r w:rsidRPr="00BE7AFE">
              <w:rPr>
                <w:rFonts w:ascii="Times New Roman" w:hAnsi="Times New Roman" w:cs="Times New Roman"/>
                <w:sz w:val="24"/>
                <w:szCs w:val="24"/>
                <w:lang w:eastAsia="uk-UA"/>
              </w:rPr>
              <w:t>р</w:t>
            </w:r>
            <w:proofErr w:type="gramEnd"/>
            <w:r w:rsidRPr="00BE7AFE">
              <w:rPr>
                <w:rFonts w:ascii="Times New Roman" w:hAnsi="Times New Roman" w:cs="Times New Roman"/>
                <w:sz w:val="24"/>
                <w:szCs w:val="24"/>
                <w:lang w:eastAsia="uk-UA"/>
              </w:rPr>
              <w:t>івня</w:t>
            </w:r>
          </w:p>
          <w:p w:rsidR="000F12DE" w:rsidRPr="00BE7AFE" w:rsidRDefault="000F12DE" w:rsidP="000F12DE">
            <w:pPr>
              <w:spacing w:after="0" w:line="240" w:lineRule="auto"/>
              <w:ind w:right="-108"/>
              <w:rPr>
                <w:rFonts w:ascii="Times New Roman" w:hAnsi="Times New Roman" w:cs="Times New Roman"/>
                <w:sz w:val="24"/>
                <w:szCs w:val="24"/>
                <w:lang w:eastAsia="uk-UA"/>
              </w:rPr>
            </w:pPr>
            <w:r w:rsidRPr="00BE7AFE">
              <w:rPr>
                <w:rFonts w:ascii="Times New Roman" w:hAnsi="Times New Roman" w:cs="Times New Roman"/>
                <w:sz w:val="24"/>
                <w:szCs w:val="24"/>
                <w:lang w:eastAsia="uk-UA"/>
              </w:rPr>
              <w:t xml:space="preserve">5. Круду Віолета - Диплом ІІ ступеня Всеукраїнського </w:t>
            </w:r>
            <w:proofErr w:type="gramStart"/>
            <w:r w:rsidRPr="00BE7AFE">
              <w:rPr>
                <w:rFonts w:ascii="Times New Roman" w:hAnsi="Times New Roman" w:cs="Times New Roman"/>
                <w:sz w:val="24"/>
                <w:szCs w:val="24"/>
                <w:lang w:eastAsia="uk-UA"/>
              </w:rPr>
              <w:t>р</w:t>
            </w:r>
            <w:proofErr w:type="gramEnd"/>
            <w:r w:rsidRPr="00BE7AFE">
              <w:rPr>
                <w:rFonts w:ascii="Times New Roman" w:hAnsi="Times New Roman" w:cs="Times New Roman"/>
                <w:sz w:val="24"/>
                <w:szCs w:val="24"/>
                <w:lang w:eastAsia="uk-UA"/>
              </w:rPr>
              <w:t>івня</w:t>
            </w:r>
          </w:p>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lang w:eastAsia="uk-UA"/>
              </w:rPr>
              <w:t xml:space="preserve">6. Рахуба Тетяна - Диплом ІІ ступеня регіонального </w:t>
            </w:r>
            <w:proofErr w:type="gramStart"/>
            <w:r w:rsidRPr="00BE7AFE">
              <w:rPr>
                <w:rFonts w:ascii="Times New Roman" w:hAnsi="Times New Roman" w:cs="Times New Roman"/>
                <w:sz w:val="24"/>
                <w:szCs w:val="24"/>
                <w:lang w:eastAsia="uk-UA"/>
              </w:rPr>
              <w:t>р</w:t>
            </w:r>
            <w:proofErr w:type="gramEnd"/>
            <w:r w:rsidRPr="00BE7AFE">
              <w:rPr>
                <w:rFonts w:ascii="Times New Roman" w:hAnsi="Times New Roman" w:cs="Times New Roman"/>
                <w:sz w:val="24"/>
                <w:szCs w:val="24"/>
                <w:lang w:eastAsia="uk-UA"/>
              </w:rPr>
              <w:t>івня</w:t>
            </w:r>
          </w:p>
          <w:p w:rsidR="000F12DE" w:rsidRPr="00BE7AFE" w:rsidRDefault="000F12DE" w:rsidP="000F12DE">
            <w:pPr>
              <w:spacing w:after="0" w:line="240" w:lineRule="auto"/>
              <w:ind w:right="-108"/>
              <w:rPr>
                <w:rFonts w:ascii="Times New Roman" w:hAnsi="Times New Roman" w:cs="Times New Roman"/>
                <w:sz w:val="24"/>
                <w:szCs w:val="24"/>
              </w:rPr>
            </w:pPr>
          </w:p>
        </w:tc>
        <w:tc>
          <w:tcPr>
            <w:tcW w:w="2410" w:type="dxa"/>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6</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Панасенко</w:t>
            </w:r>
            <w:r w:rsidRPr="00BE7AFE">
              <w:rPr>
                <w:rFonts w:ascii="Times New Roman" w:hAnsi="Times New Roman" w:cs="Times New Roman"/>
                <w:sz w:val="24"/>
                <w:szCs w:val="24"/>
                <w:lang w:val="uk-UA"/>
              </w:rPr>
              <w:t xml:space="preserve"> </w:t>
            </w:r>
            <w:r w:rsidRPr="00BE7AFE">
              <w:rPr>
                <w:rFonts w:ascii="Times New Roman" w:hAnsi="Times New Roman" w:cs="Times New Roman"/>
                <w:sz w:val="24"/>
                <w:szCs w:val="24"/>
              </w:rPr>
              <w:t>Оксана Валеріївна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Обласний конкурс на кращу методичну розробку уроку з предметів загальноосвітньої </w:t>
            </w: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ідготовки з використанням ІКТ у номінації «Історія».</w:t>
            </w:r>
          </w:p>
        </w:tc>
        <w:tc>
          <w:tcPr>
            <w:tcW w:w="2977" w:type="dxa"/>
          </w:tcPr>
          <w:p w:rsidR="000F12DE" w:rsidRPr="00BE7AFE" w:rsidRDefault="000F12DE" w:rsidP="000F12DE">
            <w:pPr>
              <w:spacing w:after="0" w:line="240" w:lineRule="auto"/>
              <w:ind w:right="-108"/>
              <w:rPr>
                <w:rFonts w:ascii="Times New Roman" w:hAnsi="Times New Roman" w:cs="Times New Roman"/>
                <w:sz w:val="24"/>
                <w:szCs w:val="24"/>
              </w:rPr>
            </w:pPr>
          </w:p>
        </w:tc>
        <w:tc>
          <w:tcPr>
            <w:tcW w:w="2410" w:type="dxa"/>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7.</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Залужна</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Людмила</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Борисівна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p>
        </w:tc>
        <w:tc>
          <w:tcPr>
            <w:tcW w:w="2977" w:type="dxa"/>
          </w:tcPr>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rPr>
              <w:t xml:space="preserve">Міжнарод-на гра зі </w:t>
            </w:r>
            <w:proofErr w:type="gramStart"/>
            <w:r w:rsidRPr="00BE7AFE">
              <w:rPr>
                <w:rFonts w:ascii="Times New Roman" w:hAnsi="Times New Roman" w:cs="Times New Roman"/>
                <w:sz w:val="24"/>
                <w:szCs w:val="24"/>
              </w:rPr>
              <w:t>св</w:t>
            </w:r>
            <w:proofErr w:type="gramEnd"/>
            <w:r w:rsidRPr="00BE7AFE">
              <w:rPr>
                <w:rFonts w:ascii="Times New Roman" w:hAnsi="Times New Roman" w:cs="Times New Roman"/>
                <w:sz w:val="24"/>
                <w:szCs w:val="24"/>
              </w:rPr>
              <w:t>ітової літератури</w:t>
            </w:r>
          </w:p>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rPr>
              <w:t xml:space="preserve">«Sunflower» 1. Донець Влада - Диплом ІІ ступеня Всеукраїнського </w:t>
            </w:r>
            <w:proofErr w:type="gramStart"/>
            <w:r w:rsidRPr="00BE7AFE">
              <w:rPr>
                <w:rFonts w:ascii="Times New Roman" w:hAnsi="Times New Roman" w:cs="Times New Roman"/>
                <w:sz w:val="24"/>
                <w:szCs w:val="24"/>
              </w:rPr>
              <w:t>р</w:t>
            </w:r>
            <w:proofErr w:type="gramEnd"/>
            <w:r w:rsidRPr="00BE7AFE">
              <w:rPr>
                <w:rFonts w:ascii="Times New Roman" w:hAnsi="Times New Roman" w:cs="Times New Roman"/>
                <w:sz w:val="24"/>
                <w:szCs w:val="24"/>
              </w:rPr>
              <w:t>івня</w:t>
            </w:r>
          </w:p>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rPr>
              <w:t xml:space="preserve">2.Рахуба Тетяна – Диплом ІІ ступеня регіонального </w:t>
            </w:r>
            <w:proofErr w:type="gramStart"/>
            <w:r w:rsidRPr="00BE7AFE">
              <w:rPr>
                <w:rFonts w:ascii="Times New Roman" w:hAnsi="Times New Roman" w:cs="Times New Roman"/>
                <w:sz w:val="24"/>
                <w:szCs w:val="24"/>
              </w:rPr>
              <w:t>р</w:t>
            </w:r>
            <w:proofErr w:type="gramEnd"/>
            <w:r w:rsidRPr="00BE7AFE">
              <w:rPr>
                <w:rFonts w:ascii="Times New Roman" w:hAnsi="Times New Roman" w:cs="Times New Roman"/>
                <w:sz w:val="24"/>
                <w:szCs w:val="24"/>
              </w:rPr>
              <w:t>івня</w:t>
            </w:r>
          </w:p>
        </w:tc>
        <w:tc>
          <w:tcPr>
            <w:tcW w:w="2410" w:type="dxa"/>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8 </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Сербіна </w:t>
            </w:r>
            <w:proofErr w:type="gramStart"/>
            <w:r w:rsidRPr="00BE7AFE">
              <w:rPr>
                <w:rFonts w:ascii="Times New Roman" w:hAnsi="Times New Roman" w:cs="Times New Roman"/>
                <w:sz w:val="24"/>
                <w:szCs w:val="24"/>
              </w:rPr>
              <w:t>Наталія</w:t>
            </w:r>
            <w:proofErr w:type="gramEnd"/>
            <w:r w:rsidRPr="00BE7AFE">
              <w:rPr>
                <w:rFonts w:ascii="Times New Roman" w:hAnsi="Times New Roman" w:cs="Times New Roman"/>
                <w:sz w:val="24"/>
                <w:szCs w:val="24"/>
              </w:rPr>
              <w:t xml:space="preserve"> Іванівна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 xml:space="preserve">ідготовка учнівських проектів на Всеукраїнський конкурс екологічного дослідження «Збережемо Землю для наступних поколінь». </w:t>
            </w: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 xml:space="preserve">ідготовка  учнів до Всеукраїнської інтернет олімпіади.   </w:t>
            </w: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Міжнародна природознавча гра «Геліантус»</w:t>
            </w:r>
          </w:p>
          <w:p w:rsidR="000F12DE" w:rsidRPr="00BE7AFE" w:rsidRDefault="000F12DE" w:rsidP="000F12DE">
            <w:pPr>
              <w:spacing w:after="0" w:line="240" w:lineRule="auto"/>
              <w:ind w:right="-108"/>
              <w:rPr>
                <w:rFonts w:ascii="Times New Roman" w:hAnsi="Times New Roman" w:cs="Times New Roman"/>
                <w:sz w:val="24"/>
                <w:szCs w:val="24"/>
              </w:rPr>
            </w:pPr>
            <w:r w:rsidRPr="00BE7AFE">
              <w:rPr>
                <w:rFonts w:ascii="Times New Roman" w:hAnsi="Times New Roman" w:cs="Times New Roman"/>
                <w:sz w:val="24"/>
                <w:szCs w:val="24"/>
              </w:rPr>
              <w:t>ІІ місце Сидоренко</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ікторія Руссу Ірина</w:t>
            </w:r>
          </w:p>
        </w:tc>
        <w:tc>
          <w:tcPr>
            <w:tcW w:w="2410" w:type="dxa"/>
          </w:tcPr>
          <w:p w:rsidR="000F12DE" w:rsidRPr="00BE7AFE" w:rsidRDefault="000F12DE" w:rsidP="000F12DE">
            <w:pPr>
              <w:spacing w:after="0" w:line="240" w:lineRule="auto"/>
              <w:rPr>
                <w:rFonts w:ascii="Times New Roman" w:hAnsi="Times New Roman" w:cs="Times New Roman"/>
                <w:sz w:val="24"/>
                <w:szCs w:val="24"/>
              </w:rPr>
            </w:pPr>
          </w:p>
        </w:tc>
      </w:tr>
      <w:tr w:rsidR="000F12DE" w:rsidRPr="00BE7AFE" w:rsidTr="000F12DE">
        <w:trPr>
          <w:trHeight w:val="169"/>
        </w:trPr>
        <w:tc>
          <w:tcPr>
            <w:tcW w:w="506"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9.</w:t>
            </w:r>
          </w:p>
        </w:tc>
        <w:tc>
          <w:tcPr>
            <w:tcW w:w="1933"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Клименко Марина</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ікторівна</w:t>
            </w:r>
          </w:p>
        </w:tc>
        <w:tc>
          <w:tcPr>
            <w:tcW w:w="2126" w:type="dxa"/>
          </w:tcPr>
          <w:p w:rsidR="000F12DE" w:rsidRPr="00BE7AFE" w:rsidRDefault="000F12DE" w:rsidP="000F12DE">
            <w:pPr>
              <w:spacing w:after="0" w:line="240" w:lineRule="auto"/>
              <w:rPr>
                <w:rFonts w:ascii="Times New Roman" w:hAnsi="Times New Roman" w:cs="Times New Roman"/>
                <w:sz w:val="24"/>
                <w:szCs w:val="24"/>
              </w:rPr>
            </w:pPr>
            <w:proofErr w:type="gramStart"/>
            <w:r w:rsidRPr="00BE7AFE">
              <w:rPr>
                <w:rFonts w:ascii="Times New Roman" w:hAnsi="Times New Roman" w:cs="Times New Roman"/>
                <w:sz w:val="24"/>
                <w:szCs w:val="24"/>
              </w:rPr>
              <w:t>П</w:t>
            </w:r>
            <w:proofErr w:type="gramEnd"/>
            <w:r w:rsidRPr="00BE7AFE">
              <w:rPr>
                <w:rFonts w:ascii="Times New Roman" w:hAnsi="Times New Roman" w:cs="Times New Roman"/>
                <w:sz w:val="24"/>
                <w:szCs w:val="24"/>
              </w:rPr>
              <w:t xml:space="preserve">ідготовка учнівських проектів на Всеукраїнський конкурс екологічного </w:t>
            </w:r>
            <w:r w:rsidRPr="00BE7AFE">
              <w:rPr>
                <w:rFonts w:ascii="Times New Roman" w:hAnsi="Times New Roman" w:cs="Times New Roman"/>
                <w:sz w:val="24"/>
                <w:szCs w:val="24"/>
              </w:rPr>
              <w:lastRenderedPageBreak/>
              <w:t>дослідження</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w:t>
            </w:r>
            <w:proofErr w:type="gramStart"/>
            <w:r w:rsidRPr="00BE7AFE">
              <w:rPr>
                <w:rFonts w:ascii="Times New Roman" w:hAnsi="Times New Roman" w:cs="Times New Roman"/>
                <w:sz w:val="24"/>
                <w:szCs w:val="24"/>
              </w:rPr>
              <w:t xml:space="preserve">«Збережемо Землю для наступних поколінь» Отримала сертифікат </w:t>
            </w:r>
            <w:r w:rsidRPr="00BE7AFE">
              <w:rPr>
                <w:rFonts w:ascii="Times New Roman" w:hAnsi="Times New Roman" w:cs="Times New Roman"/>
                <w:sz w:val="24"/>
                <w:szCs w:val="24"/>
                <w:lang w:val="en-US"/>
              </w:rPr>
              <w:t>IT</w:t>
            </w:r>
            <w:r w:rsidRPr="00BE7AFE">
              <w:rPr>
                <w:rFonts w:ascii="Times New Roman" w:hAnsi="Times New Roman" w:cs="Times New Roman"/>
                <w:sz w:val="24"/>
                <w:szCs w:val="24"/>
              </w:rPr>
              <w:t xml:space="preserve"> </w:t>
            </w:r>
            <w:r w:rsidRPr="00BE7AFE">
              <w:rPr>
                <w:rFonts w:ascii="Times New Roman" w:hAnsi="Times New Roman" w:cs="Times New Roman"/>
                <w:sz w:val="24"/>
                <w:szCs w:val="24"/>
                <w:lang w:val="en-US"/>
              </w:rPr>
              <w:t>Essentials</w:t>
            </w:r>
            <w:r w:rsidRPr="00BE7AFE">
              <w:rPr>
                <w:rFonts w:ascii="Times New Roman" w:hAnsi="Times New Roman" w:cs="Times New Roman"/>
                <w:sz w:val="24"/>
                <w:szCs w:val="24"/>
              </w:rPr>
              <w:t xml:space="preserve"> за грантом </w:t>
            </w:r>
            <w:r w:rsidRPr="00BE7AFE">
              <w:rPr>
                <w:rFonts w:ascii="Times New Roman" w:hAnsi="Times New Roman" w:cs="Times New Roman"/>
                <w:sz w:val="24"/>
                <w:szCs w:val="24"/>
                <w:lang w:val="en-US"/>
              </w:rPr>
              <w:t>SVCF</w:t>
            </w:r>
            <w:r w:rsidRPr="00BE7AFE">
              <w:rPr>
                <w:rFonts w:ascii="Times New Roman" w:hAnsi="Times New Roman" w:cs="Times New Roman"/>
                <w:sz w:val="24"/>
                <w:szCs w:val="24"/>
              </w:rPr>
              <w:t xml:space="preserve">  Запорізької державної інженерної академії (Грантовий проект Фонду спільної Кремнієвої долини </w:t>
            </w:r>
            <w:proofErr w:type="gramEnd"/>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Закінчила курс навчання Мережевої академії </w:t>
            </w:r>
            <w:r w:rsidRPr="00BE7AFE">
              <w:rPr>
                <w:rFonts w:ascii="Times New Roman" w:hAnsi="Times New Roman" w:cs="Times New Roman"/>
                <w:sz w:val="24"/>
                <w:szCs w:val="24"/>
                <w:lang w:val="en-US"/>
              </w:rPr>
              <w:t>CISCO</w:t>
            </w:r>
          </w:p>
        </w:tc>
        <w:tc>
          <w:tcPr>
            <w:tcW w:w="2977"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Міжнародний конкурс з інформатики «Бебрас»</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Учасники:</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Завалко Дмитро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Коваленко Сергій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Ліпський Олександр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І Всеукраїнська Інтернет олімпіада з інформатики «На урок»</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Барбалат</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ікторія–учасник</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Коваленко Сергі</w:t>
            </w:r>
            <w:proofErr w:type="gramStart"/>
            <w:r w:rsidRPr="00BE7AFE">
              <w:rPr>
                <w:rFonts w:ascii="Times New Roman" w:hAnsi="Times New Roman" w:cs="Times New Roman"/>
                <w:sz w:val="24"/>
                <w:szCs w:val="24"/>
              </w:rPr>
              <w:t>й-</w:t>
            </w:r>
            <w:proofErr w:type="gramEnd"/>
            <w:r w:rsidRPr="00BE7AFE">
              <w:rPr>
                <w:rFonts w:ascii="Times New Roman" w:hAnsi="Times New Roman" w:cs="Times New Roman"/>
                <w:sz w:val="24"/>
                <w:szCs w:val="24"/>
              </w:rPr>
              <w:t xml:space="preserve"> диплом ІІІ ступеня районного рівня</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Міжнародна олімпіада «Всеосвіта Весна-2018» від проекту «Всеосвіта» інформатика</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І </w:t>
            </w:r>
            <w:proofErr w:type="gramStart"/>
            <w:r w:rsidRPr="00BE7AFE">
              <w:rPr>
                <w:rFonts w:ascii="Times New Roman" w:hAnsi="Times New Roman" w:cs="Times New Roman"/>
                <w:sz w:val="24"/>
                <w:szCs w:val="24"/>
              </w:rPr>
              <w:t>м</w:t>
            </w:r>
            <w:proofErr w:type="gramEnd"/>
            <w:r w:rsidRPr="00BE7AFE">
              <w:rPr>
                <w:rFonts w:ascii="Times New Roman" w:hAnsi="Times New Roman" w:cs="Times New Roman"/>
                <w:sz w:val="24"/>
                <w:szCs w:val="24"/>
              </w:rPr>
              <w:t>ісце:</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Мороз Максим Скупнєвський Богдан.</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Негара  Василь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Коваленко Сергій.</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 Ліпський  Олександр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ІІ місце Петров Сергій Барбалат</w:t>
            </w:r>
            <w:proofErr w:type="gramStart"/>
            <w:r w:rsidRPr="00BE7AFE">
              <w:rPr>
                <w:rFonts w:ascii="Times New Roman" w:hAnsi="Times New Roman" w:cs="Times New Roman"/>
                <w:sz w:val="24"/>
                <w:szCs w:val="24"/>
              </w:rPr>
              <w:t xml:space="preserve"> В</w:t>
            </w:r>
            <w:proofErr w:type="gramEnd"/>
            <w:r w:rsidRPr="00BE7AFE">
              <w:rPr>
                <w:rFonts w:ascii="Times New Roman" w:hAnsi="Times New Roman" w:cs="Times New Roman"/>
                <w:sz w:val="24"/>
                <w:szCs w:val="24"/>
              </w:rPr>
              <w:t xml:space="preserve">ікторія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Завалко Дмитро </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 xml:space="preserve">ІІІ </w:t>
            </w:r>
            <w:proofErr w:type="gramStart"/>
            <w:r w:rsidRPr="00BE7AFE">
              <w:rPr>
                <w:rFonts w:ascii="Times New Roman" w:hAnsi="Times New Roman" w:cs="Times New Roman"/>
                <w:sz w:val="24"/>
                <w:szCs w:val="24"/>
              </w:rPr>
              <w:t>м</w:t>
            </w:r>
            <w:proofErr w:type="gramEnd"/>
            <w:r w:rsidRPr="00BE7AFE">
              <w:rPr>
                <w:rFonts w:ascii="Times New Roman" w:hAnsi="Times New Roman" w:cs="Times New Roman"/>
                <w:sz w:val="24"/>
                <w:szCs w:val="24"/>
              </w:rPr>
              <w:t xml:space="preserve">ісце Сербул Дмитро </w:t>
            </w:r>
          </w:p>
          <w:p w:rsidR="000F12DE" w:rsidRPr="00BE7AFE" w:rsidRDefault="000F12DE" w:rsidP="000F12DE">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rPr>
              <w:t>Сертифікат учасника Завалока Наталя</w:t>
            </w:r>
          </w:p>
        </w:tc>
        <w:tc>
          <w:tcPr>
            <w:tcW w:w="2410" w:type="dxa"/>
          </w:tcPr>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lastRenderedPageBreak/>
              <w:t>Участь у Регіональному науков</w:t>
            </w:r>
            <w:proofErr w:type="gramStart"/>
            <w:r w:rsidRPr="00BE7AFE">
              <w:rPr>
                <w:rFonts w:ascii="Times New Roman" w:hAnsi="Times New Roman" w:cs="Times New Roman"/>
                <w:sz w:val="24"/>
                <w:szCs w:val="24"/>
              </w:rPr>
              <w:t>о-</w:t>
            </w:r>
            <w:proofErr w:type="gramEnd"/>
            <w:r w:rsidRPr="00BE7AFE">
              <w:rPr>
                <w:rFonts w:ascii="Times New Roman" w:hAnsi="Times New Roman" w:cs="Times New Roman"/>
                <w:sz w:val="24"/>
                <w:szCs w:val="24"/>
              </w:rPr>
              <w:t xml:space="preserve"> практичному семінарі «Впровадження </w:t>
            </w:r>
            <w:r w:rsidRPr="00BE7AFE">
              <w:rPr>
                <w:rFonts w:ascii="Times New Roman" w:hAnsi="Times New Roman" w:cs="Times New Roman"/>
                <w:sz w:val="24"/>
                <w:szCs w:val="24"/>
              </w:rPr>
              <w:lastRenderedPageBreak/>
              <w:t>освітніх інновацій у професійних навчальних закладах: прийоми, методи, технології»</w:t>
            </w:r>
          </w:p>
          <w:p w:rsidR="000F12DE" w:rsidRPr="00BE7AFE" w:rsidRDefault="000F12DE" w:rsidP="000F12DE">
            <w:pPr>
              <w:spacing w:after="0" w:line="240" w:lineRule="auto"/>
              <w:rPr>
                <w:rFonts w:ascii="Times New Roman" w:hAnsi="Times New Roman" w:cs="Times New Roman"/>
                <w:sz w:val="24"/>
                <w:szCs w:val="24"/>
              </w:rPr>
            </w:pPr>
            <w:r w:rsidRPr="00BE7AFE">
              <w:rPr>
                <w:rFonts w:ascii="Times New Roman" w:hAnsi="Times New Roman" w:cs="Times New Roman"/>
                <w:sz w:val="24"/>
                <w:szCs w:val="24"/>
              </w:rPr>
              <w:t>Учасник семінару «Використання навчальних курсі</w:t>
            </w:r>
            <w:proofErr w:type="gramStart"/>
            <w:r w:rsidRPr="00BE7AFE">
              <w:rPr>
                <w:rFonts w:ascii="Times New Roman" w:hAnsi="Times New Roman" w:cs="Times New Roman"/>
                <w:sz w:val="24"/>
                <w:szCs w:val="24"/>
              </w:rPr>
              <w:t>в</w:t>
            </w:r>
            <w:proofErr w:type="gramEnd"/>
            <w:r w:rsidRPr="00BE7AFE">
              <w:rPr>
                <w:rFonts w:ascii="Times New Roman" w:hAnsi="Times New Roman" w:cs="Times New Roman"/>
                <w:sz w:val="24"/>
                <w:szCs w:val="24"/>
              </w:rPr>
              <w:t xml:space="preserve"> </w:t>
            </w:r>
            <w:proofErr w:type="gramStart"/>
            <w:r w:rsidRPr="00BE7AFE">
              <w:rPr>
                <w:rFonts w:ascii="Times New Roman" w:hAnsi="Times New Roman" w:cs="Times New Roman"/>
                <w:sz w:val="24"/>
                <w:szCs w:val="24"/>
              </w:rPr>
              <w:t>та</w:t>
            </w:r>
            <w:proofErr w:type="gramEnd"/>
            <w:r w:rsidRPr="00BE7AFE">
              <w:rPr>
                <w:rFonts w:ascii="Times New Roman" w:hAnsi="Times New Roman" w:cs="Times New Roman"/>
                <w:sz w:val="24"/>
                <w:szCs w:val="24"/>
              </w:rPr>
              <w:t xml:space="preserve"> симуляторів </w:t>
            </w:r>
            <w:r w:rsidRPr="00BE7AFE">
              <w:rPr>
                <w:rFonts w:ascii="Times New Roman" w:hAnsi="Times New Roman" w:cs="Times New Roman"/>
                <w:sz w:val="24"/>
                <w:szCs w:val="24"/>
                <w:lang w:val="en-US"/>
              </w:rPr>
              <w:t>Cisco</w:t>
            </w:r>
            <w:r w:rsidRPr="00BE7AFE">
              <w:rPr>
                <w:rFonts w:ascii="Times New Roman" w:hAnsi="Times New Roman" w:cs="Times New Roman"/>
                <w:sz w:val="24"/>
                <w:szCs w:val="24"/>
              </w:rPr>
              <w:t xml:space="preserve"> </w:t>
            </w:r>
            <w:r w:rsidRPr="00BE7AFE">
              <w:rPr>
                <w:rFonts w:ascii="Times New Roman" w:hAnsi="Times New Roman" w:cs="Times New Roman"/>
                <w:sz w:val="24"/>
                <w:szCs w:val="24"/>
                <w:lang w:val="en-US"/>
              </w:rPr>
              <w:t>Academy</w:t>
            </w:r>
            <w:r w:rsidRPr="00BE7AFE">
              <w:rPr>
                <w:rFonts w:ascii="Times New Roman" w:hAnsi="Times New Roman" w:cs="Times New Roman"/>
                <w:sz w:val="24"/>
                <w:szCs w:val="24"/>
              </w:rPr>
              <w:t xml:space="preserve"> у навчальному процесі»  (Запорізька державна інженерна академія)</w:t>
            </w:r>
          </w:p>
        </w:tc>
      </w:tr>
      <w:tr w:rsidR="00F92BE7" w:rsidRPr="00BE7AFE" w:rsidTr="000F12DE">
        <w:trPr>
          <w:trHeight w:val="169"/>
        </w:trPr>
        <w:tc>
          <w:tcPr>
            <w:tcW w:w="506" w:type="dxa"/>
          </w:tcPr>
          <w:p w:rsidR="00F92BE7" w:rsidRPr="00BE7AFE" w:rsidRDefault="00F92BE7" w:rsidP="000F12DE">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lastRenderedPageBreak/>
              <w:t>10.</w:t>
            </w:r>
          </w:p>
        </w:tc>
        <w:tc>
          <w:tcPr>
            <w:tcW w:w="1933" w:type="dxa"/>
          </w:tcPr>
          <w:p w:rsidR="00F92BE7" w:rsidRPr="00BE7AFE" w:rsidRDefault="00F92BE7" w:rsidP="000F12DE">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t>Іщенко Надія Петрівна</w:t>
            </w:r>
          </w:p>
        </w:tc>
        <w:tc>
          <w:tcPr>
            <w:tcW w:w="2126" w:type="dxa"/>
          </w:tcPr>
          <w:p w:rsidR="00F92BE7" w:rsidRPr="00BE7AFE" w:rsidRDefault="00F92BE7" w:rsidP="000F12DE">
            <w:pPr>
              <w:spacing w:after="0" w:line="240" w:lineRule="auto"/>
              <w:rPr>
                <w:rFonts w:ascii="Times New Roman" w:hAnsi="Times New Roman" w:cs="Times New Roman"/>
                <w:sz w:val="24"/>
                <w:szCs w:val="24"/>
                <w:lang w:val="uk-UA"/>
              </w:rPr>
            </w:pPr>
            <w:r w:rsidRPr="00BE7AFE">
              <w:rPr>
                <w:rFonts w:ascii="Times New Roman" w:hAnsi="Times New Roman" w:cs="Times New Roman"/>
                <w:sz w:val="24"/>
                <w:szCs w:val="24"/>
                <w:lang w:val="uk-UA"/>
              </w:rPr>
              <w:t>Учасник обласного конкурсу «Професійна освіта Кіровоградщини «Лого»</w:t>
            </w:r>
          </w:p>
        </w:tc>
        <w:tc>
          <w:tcPr>
            <w:tcW w:w="2977" w:type="dxa"/>
          </w:tcPr>
          <w:p w:rsidR="00F92BE7" w:rsidRPr="00BE7AFE" w:rsidRDefault="00F92BE7" w:rsidP="000F12DE">
            <w:pPr>
              <w:spacing w:after="0" w:line="240" w:lineRule="auto"/>
              <w:rPr>
                <w:rFonts w:ascii="Times New Roman" w:hAnsi="Times New Roman" w:cs="Times New Roman"/>
                <w:sz w:val="24"/>
                <w:szCs w:val="24"/>
              </w:rPr>
            </w:pPr>
          </w:p>
        </w:tc>
        <w:tc>
          <w:tcPr>
            <w:tcW w:w="2410" w:type="dxa"/>
          </w:tcPr>
          <w:p w:rsidR="00F92BE7" w:rsidRPr="00BE7AFE" w:rsidRDefault="00F92BE7" w:rsidP="000F12DE">
            <w:pPr>
              <w:spacing w:after="0" w:line="240" w:lineRule="auto"/>
              <w:rPr>
                <w:rFonts w:ascii="Times New Roman" w:hAnsi="Times New Roman" w:cs="Times New Roman"/>
                <w:sz w:val="24"/>
                <w:szCs w:val="24"/>
              </w:rPr>
            </w:pPr>
          </w:p>
        </w:tc>
      </w:tr>
    </w:tbl>
    <w:p w:rsidR="006F7803" w:rsidRPr="00BE7AFE" w:rsidRDefault="006F7803">
      <w:pPr>
        <w:spacing w:after="0" w:line="240" w:lineRule="auto"/>
        <w:ind w:right="-2"/>
        <w:jc w:val="both"/>
        <w:rPr>
          <w:rFonts w:ascii="Times New Roman" w:eastAsia="Times New Roman" w:hAnsi="Times New Roman" w:cs="Times New Roman"/>
          <w:sz w:val="28"/>
        </w:rPr>
      </w:pPr>
    </w:p>
    <w:p w:rsidR="006F7803" w:rsidRPr="00BE7AFE" w:rsidRDefault="00470999">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Відповідно до наказу начальника управління освіти, науки, молоді та спорту Кіровоградської облдержадміні</w:t>
      </w:r>
      <w:r w:rsidR="0014737D" w:rsidRPr="00BE7AFE">
        <w:rPr>
          <w:rFonts w:ascii="Times New Roman" w:eastAsia="Times New Roman" w:hAnsi="Times New Roman" w:cs="Times New Roman"/>
          <w:sz w:val="28"/>
        </w:rPr>
        <w:t>страції «Про проведення обласно</w:t>
      </w:r>
      <w:r w:rsidR="0014737D" w:rsidRPr="00BE7AFE">
        <w:rPr>
          <w:rFonts w:ascii="Times New Roman" w:eastAsia="Times New Roman" w:hAnsi="Times New Roman" w:cs="Times New Roman"/>
          <w:sz w:val="28"/>
          <w:lang w:val="uk-UA"/>
        </w:rPr>
        <w:t>го</w:t>
      </w:r>
      <w:r w:rsidRPr="00BE7AFE">
        <w:rPr>
          <w:rFonts w:ascii="Times New Roman" w:eastAsia="Times New Roman" w:hAnsi="Times New Roman" w:cs="Times New Roman"/>
          <w:sz w:val="28"/>
        </w:rPr>
        <w:t xml:space="preserve"> </w:t>
      </w:r>
      <w:r w:rsidR="003C10E5" w:rsidRPr="00BE7AFE">
        <w:rPr>
          <w:rFonts w:ascii="Times New Roman" w:eastAsia="Times New Roman" w:hAnsi="Times New Roman" w:cs="Times New Roman"/>
          <w:sz w:val="28"/>
          <w:lang w:val="uk-UA"/>
        </w:rPr>
        <w:t xml:space="preserve">конкурсу </w:t>
      </w:r>
      <w:r w:rsidRPr="00BE7AFE">
        <w:rPr>
          <w:rFonts w:ascii="Times New Roman" w:eastAsia="Times New Roman" w:hAnsi="Times New Roman" w:cs="Times New Roman"/>
          <w:sz w:val="28"/>
        </w:rPr>
        <w:t xml:space="preserve"> серед учнів професійно-технічних навчальних закладів із професії «</w:t>
      </w:r>
      <w:r w:rsidR="003C10E5" w:rsidRPr="00BE7AFE">
        <w:rPr>
          <w:rFonts w:ascii="Times New Roman" w:eastAsia="Times New Roman" w:hAnsi="Times New Roman" w:cs="Times New Roman"/>
          <w:sz w:val="28"/>
          <w:lang w:val="uk-UA"/>
        </w:rPr>
        <w:t>Трактрист-машині</w:t>
      </w:r>
      <w:proofErr w:type="gramStart"/>
      <w:r w:rsidR="003C10E5" w:rsidRPr="00BE7AFE">
        <w:rPr>
          <w:rFonts w:ascii="Times New Roman" w:eastAsia="Times New Roman" w:hAnsi="Times New Roman" w:cs="Times New Roman"/>
          <w:sz w:val="28"/>
          <w:lang w:val="uk-UA"/>
        </w:rPr>
        <w:t>ст</w:t>
      </w:r>
      <w:proofErr w:type="gramEnd"/>
      <w:r w:rsidR="003C10E5" w:rsidRPr="00BE7AFE">
        <w:rPr>
          <w:rFonts w:ascii="Times New Roman" w:eastAsia="Times New Roman" w:hAnsi="Times New Roman" w:cs="Times New Roman"/>
          <w:sz w:val="28"/>
          <w:lang w:val="uk-UA"/>
        </w:rPr>
        <w:t xml:space="preserve"> с</w:t>
      </w:r>
      <w:r w:rsidR="003C10E5" w:rsidRPr="00BE7AFE">
        <w:rPr>
          <w:rFonts w:ascii="Times New Roman" w:eastAsia="Times New Roman" w:hAnsi="Times New Roman" w:cs="Times New Roman"/>
          <w:sz w:val="28"/>
        </w:rPr>
        <w:t>/</w:t>
      </w:r>
      <w:r w:rsidR="003C10E5" w:rsidRPr="00BE7AFE">
        <w:rPr>
          <w:rFonts w:ascii="Times New Roman" w:eastAsia="Times New Roman" w:hAnsi="Times New Roman" w:cs="Times New Roman"/>
          <w:sz w:val="28"/>
          <w:lang w:val="uk-UA"/>
        </w:rPr>
        <w:t>г виробництва (категорія «А1»)</w:t>
      </w:r>
      <w:r w:rsidRPr="00BE7AFE">
        <w:rPr>
          <w:rFonts w:ascii="Times New Roman" w:eastAsia="Times New Roman" w:hAnsi="Times New Roman" w:cs="Times New Roman"/>
          <w:sz w:val="28"/>
        </w:rPr>
        <w:t xml:space="preserve">» та з метою виявлення і підтримки обдарованої молоді в системі професійно-технічної освіти  на базі професійно-технічного училища №32 м. Бобринець проведено другий (обласний) етап </w:t>
      </w:r>
      <w:r w:rsidR="003C10E5" w:rsidRPr="00BE7AFE">
        <w:rPr>
          <w:rFonts w:ascii="Times New Roman" w:eastAsia="Times New Roman" w:hAnsi="Times New Roman" w:cs="Times New Roman"/>
          <w:sz w:val="28"/>
          <w:lang w:val="uk-UA"/>
        </w:rPr>
        <w:t xml:space="preserve">конкурсу з </w:t>
      </w:r>
      <w:r w:rsidRPr="00BE7AFE">
        <w:rPr>
          <w:rFonts w:ascii="Times New Roman" w:eastAsia="Times New Roman" w:hAnsi="Times New Roman" w:cs="Times New Roman"/>
          <w:sz w:val="28"/>
        </w:rPr>
        <w:t xml:space="preserve">професії </w:t>
      </w:r>
      <w:r w:rsidR="003C10E5" w:rsidRPr="00BE7AFE">
        <w:rPr>
          <w:rFonts w:ascii="Times New Roman" w:eastAsia="Times New Roman" w:hAnsi="Times New Roman" w:cs="Times New Roman"/>
          <w:sz w:val="28"/>
        </w:rPr>
        <w:t>«</w:t>
      </w:r>
      <w:r w:rsidR="003C10E5" w:rsidRPr="00BE7AFE">
        <w:rPr>
          <w:rFonts w:ascii="Times New Roman" w:eastAsia="Times New Roman" w:hAnsi="Times New Roman" w:cs="Times New Roman"/>
          <w:sz w:val="28"/>
          <w:lang w:val="uk-UA"/>
        </w:rPr>
        <w:t>Трактрист-машині</w:t>
      </w:r>
      <w:proofErr w:type="gramStart"/>
      <w:r w:rsidR="003C10E5" w:rsidRPr="00BE7AFE">
        <w:rPr>
          <w:rFonts w:ascii="Times New Roman" w:eastAsia="Times New Roman" w:hAnsi="Times New Roman" w:cs="Times New Roman"/>
          <w:sz w:val="28"/>
          <w:lang w:val="uk-UA"/>
        </w:rPr>
        <w:t>ст</w:t>
      </w:r>
      <w:proofErr w:type="gramEnd"/>
      <w:r w:rsidR="003C10E5" w:rsidRPr="00BE7AFE">
        <w:rPr>
          <w:rFonts w:ascii="Times New Roman" w:eastAsia="Times New Roman" w:hAnsi="Times New Roman" w:cs="Times New Roman"/>
          <w:sz w:val="28"/>
          <w:lang w:val="uk-UA"/>
        </w:rPr>
        <w:t xml:space="preserve"> с</w:t>
      </w:r>
      <w:r w:rsidR="003C10E5" w:rsidRPr="00BE7AFE">
        <w:rPr>
          <w:rFonts w:ascii="Times New Roman" w:eastAsia="Times New Roman" w:hAnsi="Times New Roman" w:cs="Times New Roman"/>
          <w:sz w:val="28"/>
        </w:rPr>
        <w:t>/</w:t>
      </w:r>
      <w:r w:rsidR="003C10E5" w:rsidRPr="00BE7AFE">
        <w:rPr>
          <w:rFonts w:ascii="Times New Roman" w:eastAsia="Times New Roman" w:hAnsi="Times New Roman" w:cs="Times New Roman"/>
          <w:sz w:val="28"/>
          <w:lang w:val="uk-UA"/>
        </w:rPr>
        <w:t>г виробництва (категорія «А1»)</w:t>
      </w:r>
      <w:r w:rsidR="003C10E5" w:rsidRPr="00BE7AFE">
        <w:rPr>
          <w:rFonts w:ascii="Times New Roman" w:eastAsia="Times New Roman" w:hAnsi="Times New Roman" w:cs="Times New Roman"/>
          <w:sz w:val="28"/>
        </w:rPr>
        <w:t>»</w:t>
      </w:r>
      <w:r w:rsidR="003C10E5"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серед учнів професійно-технічних навчальних закладів.</w:t>
      </w:r>
    </w:p>
    <w:p w:rsidR="006F7803" w:rsidRPr="00BE7AFE" w:rsidRDefault="003C10E5" w:rsidP="00C073C7">
      <w:pPr>
        <w:spacing w:after="0" w:line="240" w:lineRule="auto"/>
        <w:ind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Команда у</w:t>
      </w:r>
      <w:r w:rsidRPr="00BE7AFE">
        <w:rPr>
          <w:rFonts w:ascii="Times New Roman" w:eastAsia="Times New Roman" w:hAnsi="Times New Roman" w:cs="Times New Roman"/>
          <w:sz w:val="28"/>
        </w:rPr>
        <w:t>чн</w:t>
      </w:r>
      <w:r w:rsidRPr="00BE7AFE">
        <w:rPr>
          <w:rFonts w:ascii="Times New Roman" w:eastAsia="Times New Roman" w:hAnsi="Times New Roman" w:cs="Times New Roman"/>
          <w:sz w:val="28"/>
          <w:lang w:val="uk-UA"/>
        </w:rPr>
        <w:t>ів</w:t>
      </w:r>
      <w:r w:rsidR="00470999" w:rsidRPr="00BE7AFE">
        <w:rPr>
          <w:rFonts w:ascii="Times New Roman" w:eastAsia="Times New Roman" w:hAnsi="Times New Roman" w:cs="Times New Roman"/>
          <w:sz w:val="28"/>
        </w:rPr>
        <w:t xml:space="preserve"> навчального закладу по підсумках </w:t>
      </w:r>
      <w:r w:rsidRPr="00BE7AFE">
        <w:rPr>
          <w:rFonts w:ascii="Times New Roman" w:eastAsia="Times New Roman" w:hAnsi="Times New Roman" w:cs="Times New Roman"/>
          <w:sz w:val="28"/>
        </w:rPr>
        <w:t>зайня</w:t>
      </w:r>
      <w:r w:rsidRPr="00BE7AFE">
        <w:rPr>
          <w:rFonts w:ascii="Times New Roman" w:eastAsia="Times New Roman" w:hAnsi="Times New Roman" w:cs="Times New Roman"/>
          <w:sz w:val="28"/>
          <w:lang w:val="uk-UA"/>
        </w:rPr>
        <w:t>ла</w:t>
      </w:r>
      <w:r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lang w:val="uk-UA"/>
        </w:rPr>
        <w:t>5 загальнокомандне</w:t>
      </w:r>
      <w:r w:rsidRPr="00BE7AFE">
        <w:rPr>
          <w:rFonts w:ascii="Times New Roman" w:eastAsia="Times New Roman" w:hAnsi="Times New Roman" w:cs="Times New Roman"/>
          <w:sz w:val="28"/>
        </w:rPr>
        <w:t xml:space="preserve"> місце.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ідготовку учн</w:t>
      </w:r>
      <w:r w:rsidRPr="00BE7AFE">
        <w:rPr>
          <w:rFonts w:ascii="Times New Roman" w:eastAsia="Times New Roman" w:hAnsi="Times New Roman" w:cs="Times New Roman"/>
          <w:sz w:val="28"/>
          <w:lang w:val="uk-UA"/>
        </w:rPr>
        <w:t>ів</w:t>
      </w:r>
      <w:r w:rsidR="00470999" w:rsidRPr="00BE7AFE">
        <w:rPr>
          <w:rFonts w:ascii="Times New Roman" w:eastAsia="Times New Roman" w:hAnsi="Times New Roman" w:cs="Times New Roman"/>
          <w:sz w:val="28"/>
        </w:rPr>
        <w:t xml:space="preserve"> забезпечував </w:t>
      </w:r>
      <w:r w:rsidRPr="00BE7AFE">
        <w:rPr>
          <w:rFonts w:ascii="Times New Roman" w:eastAsia="Times New Roman" w:hAnsi="Times New Roman" w:cs="Times New Roman"/>
          <w:sz w:val="28"/>
          <w:lang w:val="uk-UA"/>
        </w:rPr>
        <w:t>майстер виробничого навчання Бубнов С.Л.</w:t>
      </w:r>
    </w:p>
    <w:p w:rsidR="006F7803" w:rsidRPr="00BE7AFE" w:rsidRDefault="00470999">
      <w:pPr>
        <w:spacing w:after="0" w:line="240" w:lineRule="auto"/>
        <w:ind w:firstLine="567"/>
        <w:jc w:val="both"/>
        <w:rPr>
          <w:rFonts w:ascii="Times New Roman" w:eastAsia="Times New Roman" w:hAnsi="Times New Roman" w:cs="Times New Roman"/>
          <w:sz w:val="28"/>
          <w:szCs w:val="28"/>
        </w:rPr>
      </w:pPr>
      <w:r w:rsidRPr="00BE7AFE">
        <w:rPr>
          <w:rFonts w:ascii="Times New Roman" w:eastAsia="Times New Roman" w:hAnsi="Times New Roman" w:cs="Times New Roman"/>
          <w:sz w:val="28"/>
          <w:szCs w:val="28"/>
        </w:rPr>
        <w:t xml:space="preserve">На професійному </w:t>
      </w:r>
      <w:proofErr w:type="gramStart"/>
      <w:r w:rsidRPr="00BE7AFE">
        <w:rPr>
          <w:rFonts w:ascii="Times New Roman" w:eastAsia="Times New Roman" w:hAnsi="Times New Roman" w:cs="Times New Roman"/>
          <w:sz w:val="28"/>
          <w:szCs w:val="28"/>
        </w:rPr>
        <w:t>р</w:t>
      </w:r>
      <w:proofErr w:type="gramEnd"/>
      <w:r w:rsidRPr="00BE7AFE">
        <w:rPr>
          <w:rFonts w:ascii="Times New Roman" w:eastAsia="Times New Roman" w:hAnsi="Times New Roman" w:cs="Times New Roman"/>
          <w:sz w:val="28"/>
          <w:szCs w:val="28"/>
        </w:rPr>
        <w:t xml:space="preserve">івні  навчальний заклад презентував досягнення, в рамках </w:t>
      </w:r>
      <w:r w:rsidR="003C10E5" w:rsidRPr="00BE7AFE">
        <w:rPr>
          <w:rFonts w:ascii="Times New Roman" w:hAnsi="Times New Roman" w:cs="Times New Roman"/>
          <w:sz w:val="28"/>
          <w:szCs w:val="28"/>
          <w:shd w:val="clear" w:color="auto" w:fill="FFFFFF"/>
        </w:rPr>
        <w:t>обласно</w:t>
      </w:r>
      <w:r w:rsidR="003C10E5" w:rsidRPr="00BE7AFE">
        <w:rPr>
          <w:rFonts w:ascii="Times New Roman" w:hAnsi="Times New Roman" w:cs="Times New Roman"/>
          <w:sz w:val="28"/>
          <w:szCs w:val="28"/>
          <w:shd w:val="clear" w:color="auto" w:fill="FFFFFF"/>
          <w:lang w:val="uk-UA"/>
        </w:rPr>
        <w:t>го</w:t>
      </w:r>
      <w:r w:rsidR="003C10E5" w:rsidRPr="00BE7AFE">
        <w:rPr>
          <w:rFonts w:ascii="Times New Roman" w:hAnsi="Times New Roman" w:cs="Times New Roman"/>
          <w:sz w:val="28"/>
          <w:szCs w:val="28"/>
          <w:shd w:val="clear" w:color="auto" w:fill="FFFFFF"/>
        </w:rPr>
        <w:t xml:space="preserve"> молодіжно</w:t>
      </w:r>
      <w:r w:rsidR="003C10E5" w:rsidRPr="00BE7AFE">
        <w:rPr>
          <w:rFonts w:ascii="Times New Roman" w:hAnsi="Times New Roman" w:cs="Times New Roman"/>
          <w:sz w:val="28"/>
          <w:szCs w:val="28"/>
          <w:shd w:val="clear" w:color="auto" w:fill="FFFFFF"/>
          <w:lang w:val="uk-UA"/>
        </w:rPr>
        <w:t>го</w:t>
      </w:r>
      <w:r w:rsidR="003C10E5" w:rsidRPr="00BE7AFE">
        <w:rPr>
          <w:rFonts w:ascii="Times New Roman" w:hAnsi="Times New Roman" w:cs="Times New Roman"/>
          <w:sz w:val="28"/>
          <w:szCs w:val="28"/>
          <w:shd w:val="clear" w:color="auto" w:fill="FFFFFF"/>
        </w:rPr>
        <w:t xml:space="preserve"> фестива</w:t>
      </w:r>
      <w:r w:rsidR="00D00C06">
        <w:rPr>
          <w:rFonts w:ascii="Times New Roman" w:hAnsi="Times New Roman" w:cs="Times New Roman"/>
          <w:sz w:val="28"/>
          <w:szCs w:val="28"/>
          <w:shd w:val="clear" w:color="auto" w:fill="FFFFFF"/>
          <w:lang w:val="uk-UA"/>
        </w:rPr>
        <w:t>лі</w:t>
      </w:r>
      <w:r w:rsidR="003C10E5" w:rsidRPr="00BE7AFE">
        <w:rPr>
          <w:rFonts w:ascii="Times New Roman" w:hAnsi="Times New Roman" w:cs="Times New Roman"/>
          <w:sz w:val="28"/>
          <w:szCs w:val="28"/>
          <w:shd w:val="clear" w:color="auto" w:fill="FFFFFF"/>
        </w:rPr>
        <w:t xml:space="preserve"> робітничих професій «ПрофFEST</w:t>
      </w:r>
      <w:r w:rsidR="003C10E5" w:rsidRPr="00BE7AFE">
        <w:rPr>
          <w:rFonts w:ascii="Times New Roman" w:hAnsi="Times New Roman" w:cs="Times New Roman"/>
          <w:sz w:val="28"/>
          <w:szCs w:val="28"/>
          <w:shd w:val="clear" w:color="auto" w:fill="FFFFFF"/>
          <w:lang w:val="uk-UA"/>
        </w:rPr>
        <w:t>-2018</w:t>
      </w:r>
      <w:r w:rsidR="003C10E5" w:rsidRPr="00BE7AFE">
        <w:rPr>
          <w:rFonts w:ascii="Times New Roman" w:hAnsi="Times New Roman" w:cs="Times New Roman"/>
          <w:sz w:val="28"/>
          <w:szCs w:val="28"/>
          <w:shd w:val="clear" w:color="auto" w:fill="FFFFFF"/>
        </w:rPr>
        <w:t>»</w:t>
      </w:r>
      <w:r w:rsidR="003C10E5" w:rsidRPr="00BE7AFE">
        <w:rPr>
          <w:rFonts w:ascii="Times New Roman" w:eastAsia="Times New Roman" w:hAnsi="Times New Roman" w:cs="Times New Roman"/>
          <w:sz w:val="28"/>
          <w:szCs w:val="28"/>
        </w:rPr>
        <w:t>,</w:t>
      </w:r>
      <w:r w:rsidR="003C10E5" w:rsidRPr="00BE7AFE">
        <w:rPr>
          <w:rFonts w:ascii="Times New Roman" w:eastAsia="Times New Roman" w:hAnsi="Times New Roman" w:cs="Times New Roman"/>
          <w:sz w:val="28"/>
          <w:szCs w:val="28"/>
          <w:lang w:val="uk-UA"/>
        </w:rPr>
        <w:t xml:space="preserve"> </w:t>
      </w:r>
      <w:r w:rsidR="003C10E5" w:rsidRPr="00BE7AFE">
        <w:rPr>
          <w:rFonts w:ascii="Times New Roman" w:eastAsia="Times New Roman" w:hAnsi="Times New Roman" w:cs="Times New Roman"/>
          <w:sz w:val="28"/>
          <w:szCs w:val="28"/>
        </w:rPr>
        <w:t xml:space="preserve">що стало </w:t>
      </w:r>
      <w:r w:rsidRPr="00BE7AFE">
        <w:rPr>
          <w:rFonts w:ascii="Times New Roman" w:eastAsia="Times New Roman" w:hAnsi="Times New Roman" w:cs="Times New Roman"/>
          <w:sz w:val="28"/>
          <w:szCs w:val="28"/>
        </w:rPr>
        <w:t xml:space="preserve"> заходом </w:t>
      </w:r>
      <w:r w:rsidR="003C10E5" w:rsidRPr="00BE7AFE">
        <w:rPr>
          <w:rFonts w:ascii="Times New Roman" w:eastAsia="Times New Roman" w:hAnsi="Times New Roman" w:cs="Times New Roman"/>
          <w:sz w:val="28"/>
          <w:szCs w:val="28"/>
        </w:rPr>
        <w:t>реклами училища, широко подано</w:t>
      </w:r>
      <w:r w:rsidR="003C10E5" w:rsidRPr="00BE7AFE">
        <w:rPr>
          <w:rFonts w:ascii="Times New Roman" w:eastAsia="Times New Roman" w:hAnsi="Times New Roman" w:cs="Times New Roman"/>
          <w:sz w:val="28"/>
          <w:szCs w:val="28"/>
          <w:lang w:val="uk-UA"/>
        </w:rPr>
        <w:t>го</w:t>
      </w:r>
      <w:r w:rsidRPr="00BE7AFE">
        <w:rPr>
          <w:rFonts w:ascii="Times New Roman" w:eastAsia="Times New Roman" w:hAnsi="Times New Roman" w:cs="Times New Roman"/>
          <w:sz w:val="28"/>
          <w:szCs w:val="28"/>
        </w:rPr>
        <w:t xml:space="preserve"> в засобах масової інформації та на сайті навчального закладу.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Виконавча дисципліна керівників структурних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ідрозділів,</w:t>
      </w:r>
      <w:r w:rsidR="00163C07"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 xml:space="preserve">враховуючи об’єм інформації, яка щоденно готується та подається у різні інстанції на задовільному рівні. </w:t>
      </w:r>
    </w:p>
    <w:p w:rsidR="006F7803" w:rsidRPr="00BE7AFE" w:rsidRDefault="00C073C7">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lastRenderedPageBreak/>
        <w:t xml:space="preserve">Адміністрація училища  дотримується визначені </w:t>
      </w:r>
      <w:r w:rsidR="00470999" w:rsidRPr="00BE7AFE">
        <w:rPr>
          <w:rFonts w:ascii="Times New Roman" w:eastAsia="Times New Roman" w:hAnsi="Times New Roman" w:cs="Times New Roman"/>
          <w:sz w:val="28"/>
        </w:rPr>
        <w:t>Міністерством освіти і науки Украї</w:t>
      </w:r>
      <w:r w:rsidRPr="00BE7AFE">
        <w:rPr>
          <w:rFonts w:ascii="Times New Roman" w:eastAsia="Times New Roman" w:hAnsi="Times New Roman" w:cs="Times New Roman"/>
          <w:sz w:val="28"/>
        </w:rPr>
        <w:t>ни   рекомендації</w:t>
      </w:r>
      <w:r w:rsidR="00470999" w:rsidRPr="00BE7AFE">
        <w:rPr>
          <w:rFonts w:ascii="Times New Roman" w:eastAsia="Times New Roman" w:hAnsi="Times New Roman" w:cs="Times New Roman"/>
          <w:sz w:val="28"/>
        </w:rPr>
        <w:t xml:space="preserve"> про неухильне дотримання принципів гарантування свободи педагогічної діяльності вчителя з метою дебюрократизації діяльності педагогічних працівників, можливості зосереджуватися на виконанні головного функціонального обов’язку і покликання – надання якісних освітніх послуг. Адміністрація в повній мі</w:t>
      </w:r>
      <w:proofErr w:type="gramStart"/>
      <w:r w:rsidR="00470999" w:rsidRPr="00BE7AFE">
        <w:rPr>
          <w:rFonts w:ascii="Times New Roman" w:eastAsia="Times New Roman" w:hAnsi="Times New Roman" w:cs="Times New Roman"/>
          <w:sz w:val="28"/>
        </w:rPr>
        <w:t>р</w:t>
      </w:r>
      <w:proofErr w:type="gramEnd"/>
      <w:r w:rsidR="00470999" w:rsidRPr="00BE7AFE">
        <w:rPr>
          <w:rFonts w:ascii="Times New Roman" w:eastAsia="Times New Roman" w:hAnsi="Times New Roman" w:cs="Times New Roman"/>
          <w:sz w:val="28"/>
        </w:rPr>
        <w:t>і сприяє і забезпечує права педагогічних працівників на вільний вибір форм, методів, засобів навчання. Система контролю прозора, демократична, заходи контролю, помісячно висвітлюються на сайті навчального закладу.</w:t>
      </w:r>
    </w:p>
    <w:p w:rsidR="006F7803" w:rsidRPr="00BE7AFE" w:rsidRDefault="007F1991">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Разом з тим постійно  удосконалю</w:t>
      </w:r>
      <w:r w:rsidRPr="00BE7AFE">
        <w:rPr>
          <w:rFonts w:ascii="Times New Roman" w:eastAsia="Times New Roman" w:hAnsi="Times New Roman" w:cs="Times New Roman"/>
          <w:sz w:val="28"/>
          <w:lang w:val="uk-UA"/>
        </w:rPr>
        <w:t>ється</w:t>
      </w:r>
      <w:r w:rsidR="00470999" w:rsidRPr="00BE7AFE">
        <w:rPr>
          <w:rFonts w:ascii="Times New Roman" w:eastAsia="Times New Roman" w:hAnsi="Times New Roman" w:cs="Times New Roman"/>
          <w:sz w:val="28"/>
        </w:rPr>
        <w:t xml:space="preserve"> система визначення результативності педагогічної діяльності винятково за </w:t>
      </w:r>
      <w:proofErr w:type="gramStart"/>
      <w:r w:rsidR="00470999" w:rsidRPr="00BE7AFE">
        <w:rPr>
          <w:rFonts w:ascii="Times New Roman" w:eastAsia="Times New Roman" w:hAnsi="Times New Roman" w:cs="Times New Roman"/>
          <w:sz w:val="28"/>
        </w:rPr>
        <w:t>р</w:t>
      </w:r>
      <w:proofErr w:type="gramEnd"/>
      <w:r w:rsidR="00470999" w:rsidRPr="00BE7AFE">
        <w:rPr>
          <w:rFonts w:ascii="Times New Roman" w:eastAsia="Times New Roman" w:hAnsi="Times New Roman" w:cs="Times New Roman"/>
          <w:sz w:val="28"/>
        </w:rPr>
        <w:t>івнем якості знань учнів та докладеними до цього зусиллями педагогічних працівників, при цьому всебічно і в повній мірі будуть враховані пропозиції педагогічних працівників по системі оцінки якості їхньої діял</w:t>
      </w:r>
      <w:r w:rsidR="00C073C7" w:rsidRPr="00BE7AFE">
        <w:rPr>
          <w:rFonts w:ascii="Times New Roman" w:eastAsia="Times New Roman" w:hAnsi="Times New Roman" w:cs="Times New Roman"/>
          <w:sz w:val="28"/>
        </w:rPr>
        <w:t>ьності.</w:t>
      </w:r>
      <w:r w:rsidR="00C073C7" w:rsidRPr="00BE7AFE">
        <w:rPr>
          <w:rFonts w:ascii="Times New Roman" w:eastAsia="Times New Roman" w:hAnsi="Times New Roman" w:cs="Times New Roman"/>
          <w:sz w:val="28"/>
          <w:lang w:val="uk-UA"/>
        </w:rPr>
        <w:t xml:space="preserve"> Щорічно педагогічні працівники отримують виплату</w:t>
      </w:r>
      <w:r w:rsidR="00470999" w:rsidRPr="00BE7AFE">
        <w:rPr>
          <w:rFonts w:ascii="Times New Roman" w:eastAsia="Times New Roman" w:hAnsi="Times New Roman" w:cs="Times New Roman"/>
          <w:sz w:val="28"/>
          <w:lang w:val="uk-UA"/>
        </w:rPr>
        <w:t xml:space="preserve"> грошової винагороди за сумлінну працю, зразкове виконання службових обо</w:t>
      </w:r>
      <w:r w:rsidR="00C073C7" w:rsidRPr="00BE7AFE">
        <w:rPr>
          <w:rFonts w:ascii="Times New Roman" w:eastAsia="Times New Roman" w:hAnsi="Times New Roman" w:cs="Times New Roman"/>
          <w:sz w:val="28"/>
          <w:lang w:val="uk-UA"/>
        </w:rPr>
        <w:t>в’язків , результати роботи кожного обєктивно розглядаються</w:t>
      </w:r>
      <w:r w:rsidR="00470999" w:rsidRPr="00BE7AFE">
        <w:rPr>
          <w:rFonts w:ascii="Times New Roman" w:eastAsia="Times New Roman" w:hAnsi="Times New Roman" w:cs="Times New Roman"/>
          <w:sz w:val="28"/>
          <w:lang w:val="uk-UA"/>
        </w:rPr>
        <w:t xml:space="preserve"> в тісній співпраці з профспілковим комітетом училища </w:t>
      </w:r>
      <w:r w:rsidR="00C073C7" w:rsidRPr="00BE7AFE">
        <w:rPr>
          <w:rFonts w:ascii="Times New Roman" w:eastAsia="Times New Roman" w:hAnsi="Times New Roman" w:cs="Times New Roman"/>
          <w:sz w:val="28"/>
          <w:lang w:val="uk-UA"/>
        </w:rPr>
        <w:t>.</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Педагогічним працівникам, які планують продовжувати контракти 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ідставі укладання додаткових угод мають право самостійно оцінювати свою роботу.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Головні завдання, які будуть вирішуватися педагогічним колективом в наступному навчальному році: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впровадження форм і методів</w:t>
      </w:r>
      <w:r w:rsidR="00A31131" w:rsidRPr="00BE7AFE">
        <w:rPr>
          <w:rFonts w:ascii="Times New Roman" w:eastAsia="Times New Roman" w:hAnsi="Times New Roman" w:cs="Times New Roman"/>
          <w:sz w:val="28"/>
        </w:rPr>
        <w:t xml:space="preserve"> організації </w:t>
      </w:r>
      <w:r w:rsidR="00A31131" w:rsidRPr="00BE7AFE">
        <w:rPr>
          <w:rFonts w:ascii="Times New Roman" w:eastAsia="Times New Roman" w:hAnsi="Times New Roman" w:cs="Times New Roman"/>
          <w:sz w:val="28"/>
          <w:lang w:val="uk-UA"/>
        </w:rPr>
        <w:t>освітнього</w:t>
      </w:r>
      <w:r w:rsidRPr="00BE7AFE">
        <w:rPr>
          <w:rFonts w:ascii="Times New Roman" w:eastAsia="Times New Roman" w:hAnsi="Times New Roman" w:cs="Times New Roman"/>
          <w:sz w:val="28"/>
        </w:rPr>
        <w:t xml:space="preserve"> процесу для навчання учнів, з метою використовувати отримані знання, вміння та навички для вирішення повсякденних життєвих ситуацій, професійної самореалізації;</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удосконалення  роботу по залученню учні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до</w:t>
      </w:r>
      <w:proofErr w:type="gramEnd"/>
      <w:r w:rsidRPr="00BE7AFE">
        <w:rPr>
          <w:rFonts w:ascii="Times New Roman" w:eastAsia="Times New Roman" w:hAnsi="Times New Roman" w:cs="Times New Roman"/>
          <w:sz w:val="28"/>
        </w:rPr>
        <w:t xml:space="preserve"> форм творчої роботи, участь в міжнародних та всеукраїнських конкурсах та олімпіадах;</w:t>
      </w: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-участь педагогічних працівників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міжнародних та всеукраїнських проектах з метою  професійної самореалізації, впровадження сучасних форм і метод</w:t>
      </w:r>
      <w:r w:rsidR="00A31131" w:rsidRPr="00BE7AFE">
        <w:rPr>
          <w:rFonts w:ascii="Times New Roman" w:eastAsia="Times New Roman" w:hAnsi="Times New Roman" w:cs="Times New Roman"/>
          <w:sz w:val="28"/>
        </w:rPr>
        <w:t>ів підготовки робітничих кадрів</w:t>
      </w:r>
      <w:r w:rsidR="00A31131" w:rsidRPr="00BE7AFE">
        <w:rPr>
          <w:rFonts w:ascii="Times New Roman" w:eastAsia="Times New Roman" w:hAnsi="Times New Roman" w:cs="Times New Roman"/>
          <w:sz w:val="28"/>
          <w:lang w:val="uk-UA"/>
        </w:rPr>
        <w:t>;</w:t>
      </w: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-активно співпрацювати з батьківською спільнотою та роботодавцями по удосконаленню та оновлення КМЗ професій, навчальних кабінетів, майстерень та лабораторій.</w:t>
      </w:r>
    </w:p>
    <w:p w:rsidR="00C9774D" w:rsidRPr="00BE7AFE" w:rsidRDefault="00C9774D">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-на підставі аналізу результатів ЗНО розробити план-заходів по удосконаленню системи викладання загальноосвітніх предметів.</w:t>
      </w:r>
    </w:p>
    <w:p w:rsidR="006F7803" w:rsidRPr="00BE7AFE" w:rsidRDefault="006F7803">
      <w:pPr>
        <w:spacing w:after="0" w:line="240" w:lineRule="auto"/>
        <w:ind w:right="-2" w:firstLine="567"/>
        <w:jc w:val="both"/>
        <w:rPr>
          <w:rFonts w:ascii="Times New Roman" w:eastAsia="Times New Roman" w:hAnsi="Times New Roman" w:cs="Times New Roman"/>
          <w:b/>
          <w:i/>
          <w:sz w:val="28"/>
        </w:rPr>
      </w:pPr>
    </w:p>
    <w:p w:rsidR="00533EC6" w:rsidRPr="00BE7AFE" w:rsidRDefault="00533EC6" w:rsidP="00533EC6">
      <w:pPr>
        <w:spacing w:after="0" w:line="240" w:lineRule="auto"/>
        <w:ind w:right="-2" w:firstLine="567"/>
        <w:jc w:val="both"/>
        <w:rPr>
          <w:rFonts w:ascii="Times New Roman" w:eastAsia="Times New Roman" w:hAnsi="Times New Roman" w:cs="Times New Roman"/>
          <w:b/>
          <w:i/>
          <w:sz w:val="28"/>
          <w:lang w:val="uk-UA"/>
        </w:rPr>
      </w:pPr>
      <w:r w:rsidRPr="00BE7AFE">
        <w:rPr>
          <w:rFonts w:ascii="Times New Roman" w:eastAsia="Times New Roman" w:hAnsi="Times New Roman" w:cs="Times New Roman"/>
          <w:b/>
          <w:i/>
          <w:sz w:val="28"/>
          <w:lang w:val="uk-UA"/>
        </w:rPr>
        <w:t>5. Організація та проведення уроків виробничого навчання та виробничої практики у відповідності до вимог державних стандартів ПТО.</w:t>
      </w:r>
    </w:p>
    <w:p w:rsidR="00533EC6" w:rsidRPr="00BE7AFE" w:rsidRDefault="00533EC6" w:rsidP="00533EC6">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Професійно – практична підготовка в 2017 – 2018 році проводилася у п’ятнадцяти групах. Згідно Державних стандартів та робочих навчальних планів  програма професійно – практичної підготовки, виконано в повному обсязі . </w:t>
      </w:r>
    </w:p>
    <w:p w:rsidR="00533EC6" w:rsidRPr="00BE7AFE" w:rsidRDefault="00533EC6" w:rsidP="00533EC6">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Забезпечення професійно-практичної підготовки учнів, здійснюється в навчально-виробничих майстернях та лабораторіях. В училищі обладнано </w:t>
      </w:r>
      <w:r w:rsidRPr="00BE7AFE">
        <w:rPr>
          <w:rFonts w:ascii="Times New Roman" w:eastAsia="Times New Roman" w:hAnsi="Times New Roman" w:cs="Times New Roman"/>
          <w:sz w:val="28"/>
          <w:lang w:val="uk-UA"/>
        </w:rPr>
        <w:lastRenderedPageBreak/>
        <w:t>майстерні: кам’яних робіт - 2;  штукатурних робіт і малярна; майстерня - пункт технічного обслуговування; електрогазозварювання; ремонтна майстерня, слюсарна, пост технічного налагодження машин, майданчик для практичного оволодіння навиками з керування тракторами та с/г машинами; лабораторії: інформаційних технологій, бухгалтерського обліку, економіки підприємства, основи статистики,фінансів; будови с/г машин; будови тракторів;  кухня – лабораторія №1, №2.</w:t>
      </w:r>
    </w:p>
    <w:p w:rsidR="00533EC6" w:rsidRPr="00BE7AFE" w:rsidRDefault="00533EC6" w:rsidP="00533EC6">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 2017-2018 навчальному році обладнано кафе-майстерню з професії  офіціант, проведено</w:t>
      </w:r>
      <w:r w:rsidR="00581BCC" w:rsidRPr="00BE7AFE">
        <w:rPr>
          <w:rFonts w:ascii="Times New Roman" w:eastAsia="Times New Roman" w:hAnsi="Times New Roman" w:cs="Times New Roman"/>
          <w:sz w:val="28"/>
          <w:lang w:val="uk-UA"/>
        </w:rPr>
        <w:t xml:space="preserve"> ремонтні роботи по обладнанню</w:t>
      </w:r>
      <w:r w:rsidRPr="00BE7AFE">
        <w:rPr>
          <w:rFonts w:ascii="Times New Roman" w:eastAsia="Times New Roman" w:hAnsi="Times New Roman" w:cs="Times New Roman"/>
          <w:sz w:val="28"/>
          <w:lang w:val="uk-UA"/>
        </w:rPr>
        <w:t xml:space="preserve"> зтяж</w:t>
      </w:r>
      <w:r w:rsidR="00581BCC" w:rsidRPr="00BE7AFE">
        <w:rPr>
          <w:rFonts w:ascii="Times New Roman" w:eastAsia="Times New Roman" w:hAnsi="Times New Roman" w:cs="Times New Roman"/>
          <w:sz w:val="28"/>
          <w:lang w:val="uk-UA"/>
        </w:rPr>
        <w:t>ки</w:t>
      </w:r>
      <w:r w:rsidRPr="00BE7AFE">
        <w:rPr>
          <w:rFonts w:ascii="Times New Roman" w:eastAsia="Times New Roman" w:hAnsi="Times New Roman" w:cs="Times New Roman"/>
          <w:sz w:val="28"/>
          <w:lang w:val="uk-UA"/>
        </w:rPr>
        <w:t xml:space="preserve"> підлоги в  майстерні Електрогазозварювання, проведено ремонтні роботи в переході між майстернями.</w:t>
      </w:r>
    </w:p>
    <w:p w:rsidR="00533EC6" w:rsidRPr="00BE7AFE" w:rsidRDefault="00533EC6" w:rsidP="00533EC6">
      <w:pPr>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Сьогодні змінюється мета та зміст освіти, з’являються нові технології, методи, форми та засоби навчання, але основною формою  професійно-практичної підготовки в ПТНЗ залишається урок.</w:t>
      </w:r>
    </w:p>
    <w:p w:rsidR="00533EC6" w:rsidRPr="00BE7AFE" w:rsidRDefault="00533EC6" w:rsidP="00533EC6">
      <w:pPr>
        <w:spacing w:after="0" w:line="240" w:lineRule="auto"/>
        <w:ind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Концепція сучасного уроку базується на особистісно-орієнтованих цінностях освіти, коли учень є центральною фігурою навчального процесу. При цьому майстер в/н у більшій мірі виступає в ролі організатора самостійної, активної, пізнавальної діяльності учнів, компетентного консультанта і помічника.</w:t>
      </w:r>
    </w:p>
    <w:p w:rsidR="00533EC6" w:rsidRPr="00BE7AFE" w:rsidRDefault="00533EC6" w:rsidP="00533EC6">
      <w:pPr>
        <w:spacing w:after="0" w:line="240" w:lineRule="auto"/>
        <w:ind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Майстри в/н  уроки професійно практичної підготовки проводять за  двома основними моделями: традиційною і сучасною. </w:t>
      </w:r>
    </w:p>
    <w:p w:rsidR="00FA2AA4" w:rsidRPr="00BE7AFE" w:rsidRDefault="00533EC6" w:rsidP="00533EC6">
      <w:pPr>
        <w:spacing w:after="0" w:line="240" w:lineRule="auto"/>
        <w:ind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Майстри в/н Чайковський О.В., Мигаль Н.В., Мигаль М.С., Галушка С.О.,     проводять уроки  з використанням сучасних технологій і методів навчання, які передбачають диференційований підхід до навчання з урахуванням інтелектуального розвитку учня.      </w:t>
      </w:r>
    </w:p>
    <w:p w:rsidR="003671F6" w:rsidRPr="00BE7AFE" w:rsidRDefault="00FA2AA4" w:rsidP="00533EC6">
      <w:pPr>
        <w:spacing w:after="0" w:line="240" w:lineRule="auto"/>
        <w:ind w:firstLine="708"/>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Майстри в\н Іщенко О.М., Степанов С.В., Лебідь Т.П. активно впроваджують новітні виробничі технології (плазмове зварювання та різка металів; використання 3-</w:t>
      </w:r>
      <w:r w:rsidRPr="00BE7AFE">
        <w:rPr>
          <w:rFonts w:ascii="Times New Roman" w:eastAsia="Times New Roman" w:hAnsi="Times New Roman" w:cs="Times New Roman"/>
          <w:sz w:val="28"/>
          <w:lang w:val="en-US"/>
        </w:rPr>
        <w:t>D</w:t>
      </w:r>
      <w:r w:rsidR="00D75172" w:rsidRPr="00BE7AFE">
        <w:rPr>
          <w:rFonts w:ascii="Times New Roman" w:eastAsia="Times New Roman" w:hAnsi="Times New Roman" w:cs="Times New Roman"/>
          <w:sz w:val="28"/>
          <w:lang w:val="uk-UA"/>
        </w:rPr>
        <w:t xml:space="preserve"> технологій для приготування</w:t>
      </w:r>
      <w:r w:rsidRPr="00BE7AFE">
        <w:rPr>
          <w:rFonts w:ascii="Times New Roman" w:eastAsia="Times New Roman" w:hAnsi="Times New Roman" w:cs="Times New Roman"/>
          <w:sz w:val="28"/>
          <w:lang w:val="uk-UA"/>
        </w:rPr>
        <w:t xml:space="preserve"> страв) та презентували свій досвід на обласному фестивалі робітничих професій «ПрофFEST 2018». </w:t>
      </w:r>
      <w:r w:rsidR="00533EC6" w:rsidRPr="00BE7AFE">
        <w:rPr>
          <w:rFonts w:ascii="Times New Roman" w:eastAsia="Times New Roman" w:hAnsi="Times New Roman" w:cs="Times New Roman"/>
          <w:sz w:val="28"/>
          <w:lang w:val="uk-UA"/>
        </w:rPr>
        <w:t xml:space="preserve">  </w:t>
      </w:r>
    </w:p>
    <w:p w:rsidR="003671F6" w:rsidRPr="00BE7AFE" w:rsidRDefault="003671F6" w:rsidP="003671F6">
      <w:pPr>
        <w:spacing w:after="0" w:line="240" w:lineRule="auto"/>
        <w:ind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Також слід відзначити майстера виробничого навчання Бубнов</w:t>
      </w:r>
      <w:r w:rsidR="00A31131" w:rsidRPr="00BE7AFE">
        <w:rPr>
          <w:rFonts w:ascii="Times New Roman" w:eastAsia="Times New Roman" w:hAnsi="Times New Roman" w:cs="Times New Roman"/>
          <w:sz w:val="28"/>
          <w:lang w:val="uk-UA"/>
        </w:rPr>
        <w:t>а</w:t>
      </w:r>
      <w:r w:rsidRPr="00BE7AFE">
        <w:rPr>
          <w:rFonts w:ascii="Times New Roman" w:eastAsia="Times New Roman" w:hAnsi="Times New Roman" w:cs="Times New Roman"/>
          <w:sz w:val="28"/>
          <w:lang w:val="uk-UA"/>
        </w:rPr>
        <w:t xml:space="preserve"> С.Л. , який підготував на досить високу рівні учнів для участі в обласному конкурсі  професійної майстерності із професії «Трактрист-машиніст с/г виробництва (категорія «А1»)», які в підсумкі зайняли 5 загальнокомандне місце серед 12 команд ПТНЗ області.</w:t>
      </w:r>
    </w:p>
    <w:p w:rsidR="00533EC6" w:rsidRPr="00BE7AFE" w:rsidRDefault="00533EC6" w:rsidP="00533EC6">
      <w:pPr>
        <w:spacing w:after="0" w:line="240" w:lineRule="auto"/>
        <w:ind w:right="-2" w:firstLine="709"/>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Виробнича практика – це важлива частина підготовки кваліфікованих робітників.</w:t>
      </w:r>
    </w:p>
    <w:p w:rsidR="00533EC6" w:rsidRPr="00BE7AFE" w:rsidRDefault="00533EC6" w:rsidP="00533EC6">
      <w:pPr>
        <w:spacing w:after="0" w:line="240" w:lineRule="auto"/>
        <w:ind w:firstLine="709"/>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Організація практики, пошук робочих місць – головна задача майстрів виробничого навчання  які здійснюють зв’язок училища з підприємствами, організовують підготовку робочих місць на тих базах практики, які забезпечують виконання програм для відповідних кваліфікаційних рівнів, безпечні умови праці практикантів.</w:t>
      </w:r>
    </w:p>
    <w:p w:rsidR="00533EC6" w:rsidRPr="00BE7AFE" w:rsidRDefault="00533EC6" w:rsidP="00533EC6">
      <w:pPr>
        <w:spacing w:before="100" w:after="100" w:line="240" w:lineRule="auto"/>
        <w:ind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З кожним роком все складніше вирішується питання щодо оплати праці учнів під час виробничої практики. Це зумовлено рядом об’єктивних причин:</w:t>
      </w:r>
    </w:p>
    <w:p w:rsidR="00533EC6" w:rsidRPr="00BE7AFE" w:rsidRDefault="00533EC6" w:rsidP="00533EC6">
      <w:pPr>
        <w:numPr>
          <w:ilvl w:val="0"/>
          <w:numId w:val="30"/>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відсутність вакансій;</w:t>
      </w:r>
    </w:p>
    <w:p w:rsidR="00533EC6" w:rsidRPr="00BE7AFE" w:rsidRDefault="00533EC6" w:rsidP="00533EC6">
      <w:pPr>
        <w:numPr>
          <w:ilvl w:val="0"/>
          <w:numId w:val="30"/>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lastRenderedPageBreak/>
        <w:t xml:space="preserve">відсутність правового підґрунтя здійснювати грошові виплати учням з ряду професій, де обов’язковою умовою для виконання виробничих завдань є досягнення особою 18 років. Роботи цих професій пов’язані з матеріальною відповідальністю, життям і здоров’ям людини, шкідливими та </w:t>
      </w:r>
      <w:r w:rsidR="002C24D2">
        <w:rPr>
          <w:rFonts w:ascii="Times New Roman" w:eastAsia="Times New Roman" w:hAnsi="Times New Roman" w:cs="Times New Roman"/>
          <w:sz w:val="28"/>
          <w:lang w:val="uk-UA"/>
        </w:rPr>
        <w:t>не</w:t>
      </w:r>
      <w:r w:rsidRPr="00BE7AFE">
        <w:rPr>
          <w:rFonts w:ascii="Times New Roman" w:eastAsia="Times New Roman" w:hAnsi="Times New Roman" w:cs="Times New Roman"/>
          <w:sz w:val="28"/>
          <w:lang w:val="uk-UA"/>
        </w:rPr>
        <w:t>безпечними умовами праці.</w:t>
      </w:r>
    </w:p>
    <w:p w:rsidR="00533EC6" w:rsidRPr="00BE7AFE" w:rsidRDefault="00533EC6" w:rsidP="00533EC6">
      <w:pPr>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майстри виробничого навчання тісно співпрацюють з керівниками підприємств, організацій, установ з питань проходження виробничої практики учнями навчального закладу: </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вивчають виробничий процес на підприємствах, оснащення та устаткування, організацію робочих місць та праці; </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ознайомлюються з об’єктами для виконання навчально-виробничих робіт; </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знайомляться з наставниками практикантів;</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контролюють завантаження учнів роботами відповідно до вимог навчальної програми;</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контролюють дотримання учнями норм охорони праці та санітарно-гігієнічних вимог;</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регулюють питання можливості оплати праці під час практики у кожному окремому випадку.</w:t>
      </w:r>
    </w:p>
    <w:p w:rsidR="00533EC6" w:rsidRPr="00BE7AFE" w:rsidRDefault="00533EC6" w:rsidP="00533EC6">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відповідно до плану підвищення кваліфікації в умовах сучасного виробництва проходять стажування на відокремлених робочих місцях під керівництвом досвідчених керівників виробничих підрозділів.</w:t>
      </w:r>
    </w:p>
    <w:p w:rsidR="00533EC6" w:rsidRPr="00BE7AFE" w:rsidRDefault="00533EC6" w:rsidP="00533EC6">
      <w:pPr>
        <w:tabs>
          <w:tab w:val="left" w:pos="720"/>
        </w:tabs>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Виробнича практика є однією з можливостей поповнення надходжень до спеціального фонду училища. Але, за навчальний рік жодне з підприємств не перерахували кошти за проходження учнями виробничої практики.</w:t>
      </w:r>
    </w:p>
    <w:p w:rsidR="00533EC6" w:rsidRPr="00BE7AFE" w:rsidRDefault="00533EC6" w:rsidP="00533EC6">
      <w:pPr>
        <w:tabs>
          <w:tab w:val="left" w:pos="720"/>
        </w:tabs>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За 2017-2018 навчальний рік   благодійних внесків надійшло:  </w:t>
      </w:r>
    </w:p>
    <w:p w:rsidR="00533EC6" w:rsidRDefault="00B8198B" w:rsidP="00533EC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Групи кухарів – 3600 грн ;</w:t>
      </w:r>
    </w:p>
    <w:p w:rsidR="00533EC6" w:rsidRPr="00BE7AFE" w:rsidRDefault="00C6762D" w:rsidP="00533EC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Г</w:t>
      </w:r>
      <w:r w:rsidR="00533EC6" w:rsidRPr="00BE7AFE">
        <w:rPr>
          <w:rFonts w:ascii="Times New Roman" w:eastAsia="Times New Roman" w:hAnsi="Times New Roman" w:cs="Times New Roman"/>
          <w:sz w:val="28"/>
          <w:lang w:val="uk-UA"/>
        </w:rPr>
        <w:t>рупа</w:t>
      </w:r>
      <w:r w:rsidR="00B8198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76 </w:t>
      </w:r>
      <w:r w:rsidR="00B8198B">
        <w:rPr>
          <w:rFonts w:ascii="Times New Roman" w:eastAsia="Times New Roman" w:hAnsi="Times New Roman" w:cs="Times New Roman"/>
          <w:sz w:val="28"/>
          <w:lang w:val="uk-UA"/>
        </w:rPr>
        <w:t xml:space="preserve">електрогазозварник </w:t>
      </w:r>
      <w:r w:rsidR="00533EC6" w:rsidRPr="00BE7AFE">
        <w:rPr>
          <w:rFonts w:ascii="Times New Roman" w:eastAsia="Times New Roman" w:hAnsi="Times New Roman" w:cs="Times New Roman"/>
          <w:sz w:val="28"/>
          <w:lang w:val="uk-UA"/>
        </w:rPr>
        <w:t xml:space="preserve"> -</w:t>
      </w:r>
      <w:r w:rsidR="00B8198B">
        <w:rPr>
          <w:rFonts w:ascii="Times New Roman" w:eastAsia="Times New Roman" w:hAnsi="Times New Roman" w:cs="Times New Roman"/>
          <w:sz w:val="28"/>
          <w:lang w:val="uk-UA"/>
        </w:rPr>
        <w:t>1800</w:t>
      </w:r>
      <w:r w:rsidR="00533EC6" w:rsidRPr="00BE7AFE">
        <w:rPr>
          <w:rFonts w:ascii="Times New Roman" w:eastAsia="Times New Roman" w:hAnsi="Times New Roman" w:cs="Times New Roman"/>
          <w:sz w:val="28"/>
          <w:lang w:val="uk-UA"/>
        </w:rPr>
        <w:t xml:space="preserve"> грн.</w:t>
      </w:r>
    </w:p>
    <w:p w:rsidR="00533EC6" w:rsidRPr="00BE7AFE" w:rsidRDefault="00163C07" w:rsidP="00533EC6">
      <w:pPr>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Загальна сума надходжень за 2017-2018</w:t>
      </w:r>
      <w:r w:rsidR="00533EC6" w:rsidRPr="00BE7AFE">
        <w:rPr>
          <w:rFonts w:ascii="Times New Roman" w:eastAsia="Times New Roman" w:hAnsi="Times New Roman" w:cs="Times New Roman"/>
          <w:sz w:val="28"/>
          <w:lang w:val="uk-UA"/>
        </w:rPr>
        <w:t xml:space="preserve"> н. рік становить  </w:t>
      </w:r>
      <w:r w:rsidR="00C6762D">
        <w:rPr>
          <w:rFonts w:ascii="Times New Roman" w:eastAsia="Times New Roman" w:hAnsi="Times New Roman" w:cs="Times New Roman"/>
          <w:sz w:val="28"/>
          <w:lang w:val="uk-UA"/>
        </w:rPr>
        <w:t>5400</w:t>
      </w:r>
      <w:r w:rsidR="00533EC6" w:rsidRPr="00BE7AFE">
        <w:rPr>
          <w:rFonts w:ascii="Times New Roman" w:eastAsia="Times New Roman" w:hAnsi="Times New Roman" w:cs="Times New Roman"/>
          <w:sz w:val="28"/>
          <w:lang w:val="uk-UA"/>
        </w:rPr>
        <w:t xml:space="preserve"> грн.</w:t>
      </w:r>
    </w:p>
    <w:p w:rsidR="00533EC6" w:rsidRPr="00BE7AFE" w:rsidRDefault="00C6762D" w:rsidP="00533EC6">
      <w:pPr>
        <w:spacing w:before="100" w:after="10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За навчальний 2017-2018 навчальний рік н</w:t>
      </w:r>
      <w:r w:rsidR="00533EC6" w:rsidRPr="00BE7AFE">
        <w:rPr>
          <w:rFonts w:ascii="Times New Roman" w:eastAsia="Times New Roman" w:hAnsi="Times New Roman" w:cs="Times New Roman"/>
          <w:sz w:val="28"/>
          <w:lang w:val="uk-UA"/>
        </w:rPr>
        <w:t xml:space="preserve">а виконання плану виробничої діяльності майстри в/н та учні які навчаються з професії «Кухар,кондитер» реалізували продукції на суму </w:t>
      </w:r>
      <w:r>
        <w:rPr>
          <w:rFonts w:ascii="Times New Roman" w:eastAsia="Times New Roman" w:hAnsi="Times New Roman" w:cs="Times New Roman"/>
          <w:sz w:val="28"/>
          <w:lang w:val="uk-UA"/>
        </w:rPr>
        <w:t>300</w:t>
      </w:r>
      <w:r w:rsidR="00533EC6" w:rsidRPr="00BE7AFE">
        <w:rPr>
          <w:rFonts w:ascii="Times New Roman" w:eastAsia="Times New Roman" w:hAnsi="Times New Roman" w:cs="Times New Roman"/>
          <w:sz w:val="28"/>
          <w:lang w:val="uk-UA"/>
        </w:rPr>
        <w:t xml:space="preserve"> грн. з професії тракторист – машиніст с/г виробництва надали послуги на суму </w:t>
      </w:r>
      <w:r>
        <w:rPr>
          <w:rFonts w:ascii="Times New Roman" w:eastAsia="Times New Roman" w:hAnsi="Times New Roman" w:cs="Times New Roman"/>
          <w:sz w:val="28"/>
          <w:lang w:val="uk-UA"/>
        </w:rPr>
        <w:t>5685</w:t>
      </w:r>
      <w:r w:rsidR="00533EC6" w:rsidRPr="00BE7AFE">
        <w:rPr>
          <w:rFonts w:ascii="Times New Roman" w:eastAsia="Times New Roman" w:hAnsi="Times New Roman" w:cs="Times New Roman"/>
          <w:sz w:val="28"/>
          <w:lang w:val="uk-UA"/>
        </w:rPr>
        <w:t xml:space="preserve"> грн., з професії оператор комп’ютерного набору, обліковець з реєстрації бухгалтерських даних - </w:t>
      </w:r>
      <w:r>
        <w:rPr>
          <w:rFonts w:ascii="Times New Roman" w:eastAsia="Times New Roman" w:hAnsi="Times New Roman" w:cs="Times New Roman"/>
          <w:sz w:val="28"/>
          <w:lang w:val="uk-UA"/>
        </w:rPr>
        <w:t>872</w:t>
      </w:r>
      <w:r w:rsidR="00533EC6" w:rsidRPr="00BE7AFE">
        <w:rPr>
          <w:rFonts w:ascii="Times New Roman" w:eastAsia="Times New Roman" w:hAnsi="Times New Roman" w:cs="Times New Roman"/>
          <w:sz w:val="28"/>
          <w:lang w:val="uk-UA"/>
        </w:rPr>
        <w:t xml:space="preserve"> грн. </w:t>
      </w:r>
    </w:p>
    <w:p w:rsidR="004B7348" w:rsidRPr="00BE7AFE" w:rsidRDefault="00533EC6" w:rsidP="004B7348">
      <w:pPr>
        <w:spacing w:before="100" w:after="100" w:line="240" w:lineRule="auto"/>
        <w:ind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Майстри в/н  та учні які навчаються за професією: «Слюсар з ремонту с/г машин та устаткування; тракторист – машиніст сільськогосподарського виробн</w:t>
      </w:r>
      <w:r w:rsidR="002C3C41" w:rsidRPr="00BE7AFE">
        <w:rPr>
          <w:rFonts w:ascii="Times New Roman" w:eastAsia="Times New Roman" w:hAnsi="Times New Roman" w:cs="Times New Roman"/>
          <w:sz w:val="28"/>
          <w:lang w:val="uk-UA"/>
        </w:rPr>
        <w:t>ицтва вносять значний внесок у</w:t>
      </w:r>
      <w:r w:rsidRPr="00BE7AFE">
        <w:rPr>
          <w:rFonts w:ascii="Times New Roman" w:eastAsia="Times New Roman" w:hAnsi="Times New Roman" w:cs="Times New Roman"/>
          <w:sz w:val="28"/>
          <w:lang w:val="uk-UA"/>
        </w:rPr>
        <w:t xml:space="preserve"> виробничу діяльність, працюючи  на полях навчального господарства, майстри в/н та учні з професії «Електрогазозварник» проводячи ремонтно–зварювальні роботи с/г техніки, майстри в/н та учні які навчаються  з професії муляр,маляр,штукатур, проводячи ремонтні </w:t>
      </w:r>
      <w:r w:rsidR="00163C07" w:rsidRPr="00BE7AFE">
        <w:rPr>
          <w:rFonts w:ascii="Times New Roman" w:eastAsia="Times New Roman" w:hAnsi="Times New Roman" w:cs="Times New Roman"/>
          <w:sz w:val="28"/>
          <w:lang w:val="uk-UA"/>
        </w:rPr>
        <w:t>роботи в приміщеннях гуртожитку</w:t>
      </w:r>
      <w:r w:rsidRPr="00BE7AFE">
        <w:rPr>
          <w:rFonts w:ascii="Times New Roman" w:eastAsia="Times New Roman" w:hAnsi="Times New Roman" w:cs="Times New Roman"/>
          <w:sz w:val="28"/>
          <w:lang w:val="uk-UA"/>
        </w:rPr>
        <w:t>, майстернях та лабораторій.</w:t>
      </w:r>
    </w:p>
    <w:p w:rsidR="00533EC6" w:rsidRPr="00BE7AFE" w:rsidRDefault="00533EC6" w:rsidP="004B7348">
      <w:pPr>
        <w:spacing w:before="100" w:after="100" w:line="240" w:lineRule="auto"/>
        <w:ind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Працюючи на полях навчального господарства учні з професії тракторист – машиніст с/г виробництва під час виробничого навчання на </w:t>
      </w:r>
      <w:r w:rsidRPr="00BE7AFE">
        <w:rPr>
          <w:rFonts w:ascii="Times New Roman" w:eastAsia="Times New Roman" w:hAnsi="Times New Roman" w:cs="Times New Roman"/>
          <w:sz w:val="28"/>
          <w:lang w:val="uk-UA"/>
        </w:rPr>
        <w:lastRenderedPageBreak/>
        <w:t>виробництві  виконували роботи по боронуванню, культивації,сівбі та післяпосівного обробітку культур.</w:t>
      </w:r>
    </w:p>
    <w:p w:rsidR="00533EC6" w:rsidRPr="00BE7AFE" w:rsidRDefault="00533EC6" w:rsidP="00533EC6">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Результа</w:t>
      </w:r>
      <w:r w:rsidR="004B7348" w:rsidRPr="00BE7AFE">
        <w:rPr>
          <w:rFonts w:ascii="Times New Roman" w:eastAsia="Times New Roman" w:hAnsi="Times New Roman" w:cs="Times New Roman"/>
          <w:sz w:val="28"/>
          <w:lang w:val="uk-UA"/>
        </w:rPr>
        <w:t>ти виробничої діяльності за 2017</w:t>
      </w:r>
      <w:r w:rsidRPr="00BE7AFE">
        <w:rPr>
          <w:rFonts w:ascii="Times New Roman" w:eastAsia="Times New Roman" w:hAnsi="Times New Roman" w:cs="Times New Roman"/>
          <w:sz w:val="28"/>
          <w:lang w:val="uk-UA"/>
        </w:rPr>
        <w:t xml:space="preserve"> рік: затрати на 1 га по с/ г кул</w:t>
      </w:r>
      <w:r w:rsidR="004B7348" w:rsidRPr="00BE7AFE">
        <w:rPr>
          <w:rFonts w:ascii="Times New Roman" w:eastAsia="Times New Roman" w:hAnsi="Times New Roman" w:cs="Times New Roman"/>
          <w:sz w:val="28"/>
          <w:lang w:val="uk-UA"/>
        </w:rPr>
        <w:t>ьтурах :  соя - 3794 грн; соняшник - 2972 грн; пшениця 3935</w:t>
      </w:r>
      <w:r w:rsidRPr="00BE7AFE">
        <w:rPr>
          <w:rFonts w:ascii="Times New Roman" w:eastAsia="Times New Roman" w:hAnsi="Times New Roman" w:cs="Times New Roman"/>
          <w:sz w:val="28"/>
          <w:lang w:val="uk-UA"/>
        </w:rPr>
        <w:t xml:space="preserve">грн; </w:t>
      </w:r>
      <w:r w:rsidR="004B7348" w:rsidRPr="00BE7AFE">
        <w:rPr>
          <w:rFonts w:ascii="Times New Roman" w:eastAsia="Times New Roman" w:hAnsi="Times New Roman" w:cs="Times New Roman"/>
          <w:sz w:val="28"/>
          <w:lang w:val="uk-UA"/>
        </w:rPr>
        <w:t xml:space="preserve">кукурудза - 10970 грн; </w:t>
      </w:r>
      <w:r w:rsidRPr="00BE7AFE">
        <w:rPr>
          <w:rFonts w:ascii="Times New Roman" w:eastAsia="Times New Roman" w:hAnsi="Times New Roman" w:cs="Times New Roman"/>
          <w:sz w:val="28"/>
          <w:lang w:val="uk-UA"/>
        </w:rPr>
        <w:t>Собівартість</w:t>
      </w:r>
      <w:r w:rsidR="004B7348" w:rsidRPr="00BE7AFE">
        <w:rPr>
          <w:rFonts w:ascii="Times New Roman" w:eastAsia="Times New Roman" w:hAnsi="Times New Roman" w:cs="Times New Roman"/>
          <w:sz w:val="28"/>
          <w:lang w:val="uk-UA"/>
        </w:rPr>
        <w:t xml:space="preserve"> вирощених культур   кукурудза – 2925 </w:t>
      </w:r>
      <w:r w:rsidRPr="00BE7AFE">
        <w:rPr>
          <w:rFonts w:ascii="Times New Roman" w:eastAsia="Times New Roman" w:hAnsi="Times New Roman" w:cs="Times New Roman"/>
          <w:sz w:val="28"/>
          <w:lang w:val="uk-UA"/>
        </w:rPr>
        <w:t>грн;</w:t>
      </w:r>
      <w:r w:rsidR="004B7348" w:rsidRPr="00BE7AFE">
        <w:rPr>
          <w:rFonts w:ascii="Times New Roman" w:eastAsia="Times New Roman" w:hAnsi="Times New Roman" w:cs="Times New Roman"/>
          <w:sz w:val="28"/>
          <w:lang w:val="uk-UA"/>
        </w:rPr>
        <w:t xml:space="preserve"> соя - 4132 грн; соняшник -  3041грн; пшениця – 2360 грн, середній дохід становить  3000 </w:t>
      </w:r>
      <w:r w:rsidRPr="00BE7AFE">
        <w:rPr>
          <w:rFonts w:ascii="Times New Roman" w:eastAsia="Times New Roman" w:hAnsi="Times New Roman" w:cs="Times New Roman"/>
          <w:sz w:val="28"/>
          <w:lang w:val="uk-UA"/>
        </w:rPr>
        <w:t>грн з 1га.  Середня рентабел</w:t>
      </w:r>
      <w:r w:rsidR="00F7643C" w:rsidRPr="00BE7AFE">
        <w:rPr>
          <w:rFonts w:ascii="Times New Roman" w:eastAsia="Times New Roman" w:hAnsi="Times New Roman" w:cs="Times New Roman"/>
          <w:sz w:val="28"/>
          <w:lang w:val="uk-UA"/>
        </w:rPr>
        <w:t xml:space="preserve">ьність  по с/г культурах </w:t>
      </w:r>
      <w:r w:rsidR="00F7643C" w:rsidRPr="00836F03">
        <w:rPr>
          <w:rFonts w:ascii="Times New Roman" w:eastAsia="Times New Roman" w:hAnsi="Times New Roman" w:cs="Times New Roman"/>
          <w:sz w:val="28"/>
          <w:lang w:val="uk-UA"/>
        </w:rPr>
        <w:t xml:space="preserve">: </w:t>
      </w:r>
      <w:r w:rsidR="00F7643C" w:rsidRPr="00BE7AFE">
        <w:rPr>
          <w:rFonts w:ascii="Times New Roman" w:eastAsia="Times New Roman" w:hAnsi="Times New Roman" w:cs="Times New Roman"/>
          <w:sz w:val="28"/>
          <w:lang w:val="uk-UA"/>
        </w:rPr>
        <w:t>24.45%</w:t>
      </w:r>
    </w:p>
    <w:p w:rsidR="00533EC6" w:rsidRPr="00BE7AFE" w:rsidRDefault="00533EC6" w:rsidP="00024A3F">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На полях</w:t>
      </w:r>
      <w:r w:rsidR="00024A3F" w:rsidRPr="00BE7AFE">
        <w:rPr>
          <w:rFonts w:ascii="Times New Roman" w:eastAsia="Times New Roman" w:hAnsi="Times New Roman" w:cs="Times New Roman"/>
          <w:sz w:val="28"/>
          <w:lang w:val="uk-UA"/>
        </w:rPr>
        <w:t xml:space="preserve"> навчального господарства в 2018</w:t>
      </w:r>
      <w:r w:rsidRPr="00BE7AFE">
        <w:rPr>
          <w:rFonts w:ascii="Times New Roman" w:eastAsia="Times New Roman" w:hAnsi="Times New Roman" w:cs="Times New Roman"/>
          <w:sz w:val="28"/>
          <w:lang w:val="uk-UA"/>
        </w:rPr>
        <w:t xml:space="preserve"> році </w:t>
      </w:r>
      <w:r w:rsidR="00024A3F" w:rsidRPr="00BE7AFE">
        <w:rPr>
          <w:rFonts w:ascii="Times New Roman" w:eastAsia="Times New Roman" w:hAnsi="Times New Roman" w:cs="Times New Roman"/>
          <w:sz w:val="28"/>
          <w:lang w:val="uk-UA"/>
        </w:rPr>
        <w:t xml:space="preserve"> вирощуються наступні культури:</w:t>
      </w:r>
    </w:p>
    <w:p w:rsidR="00533EC6" w:rsidRPr="00BE7AFE" w:rsidRDefault="00024A3F" w:rsidP="00533EC6">
      <w:pPr>
        <w:spacing w:after="0" w:line="240" w:lineRule="auto"/>
        <w:ind w:right="-2" w:firstLine="567"/>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Соя на площі 12 </w:t>
      </w:r>
      <w:r w:rsidR="00533EC6" w:rsidRPr="00BE7AFE">
        <w:rPr>
          <w:rFonts w:ascii="Times New Roman" w:eastAsia="Times New Roman" w:hAnsi="Times New Roman" w:cs="Times New Roman"/>
          <w:sz w:val="28"/>
          <w:lang w:val="uk-UA"/>
        </w:rPr>
        <w:t>га</w:t>
      </w:r>
    </w:p>
    <w:p w:rsidR="00533EC6" w:rsidRPr="00BE7AFE" w:rsidRDefault="00024A3F" w:rsidP="00024A3F">
      <w:pPr>
        <w:spacing w:after="0" w:line="240" w:lineRule="auto"/>
        <w:ind w:right="-2" w:firstLine="567"/>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Соняшник на площі 178,5 га.</w:t>
      </w:r>
      <w:r w:rsidR="004B7348" w:rsidRPr="00BE7AFE">
        <w:rPr>
          <w:rFonts w:ascii="Times New Roman" w:eastAsia="Times New Roman" w:hAnsi="Times New Roman" w:cs="Times New Roman"/>
          <w:sz w:val="28"/>
          <w:lang w:val="uk-UA"/>
        </w:rPr>
        <w:t xml:space="preserve"> Затрати на 01.06.2018 року на 1 гектар становлять соя -4146 грн; соняшник -2040 грн.</w:t>
      </w:r>
    </w:p>
    <w:p w:rsidR="00533EC6" w:rsidRPr="00BE7AFE" w:rsidRDefault="00533EC6" w:rsidP="00533EC6">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З метою виконання плану обласних заходів щодо забез</w:t>
      </w:r>
      <w:r w:rsidR="00877547" w:rsidRPr="00BE7AFE">
        <w:rPr>
          <w:rFonts w:ascii="Times New Roman" w:eastAsia="Times New Roman" w:hAnsi="Times New Roman" w:cs="Times New Roman"/>
          <w:sz w:val="28"/>
          <w:lang w:val="uk-UA"/>
        </w:rPr>
        <w:t>печення фінансування ПТНЗ у 2018</w:t>
      </w:r>
      <w:r w:rsidRPr="00BE7AFE">
        <w:rPr>
          <w:rFonts w:ascii="Times New Roman" w:eastAsia="Times New Roman" w:hAnsi="Times New Roman" w:cs="Times New Roman"/>
          <w:sz w:val="28"/>
          <w:lang w:val="uk-UA"/>
        </w:rPr>
        <w:t xml:space="preserve"> році та рекомендацій управління освіти, науки молоді та спорту щодо ефективного використання земельних ділянок  в навчальному закладі розроблено заходи по підвищенню ефективності використання земельної ділянки навчального господарства,працює робоча група по плануванню та організації виробничої діяльності по вирощуванню с/г культур, налагоджена тісна співпраця з управлінням агропромислового розвитку Новоукраїнської РДА, укладений Договір контрактації сільськогосподарської продукції на вирощ</w:t>
      </w:r>
      <w:r w:rsidR="000A4FE9" w:rsidRPr="00BE7AFE">
        <w:rPr>
          <w:rFonts w:ascii="Times New Roman" w:eastAsia="Times New Roman" w:hAnsi="Times New Roman" w:cs="Times New Roman"/>
          <w:sz w:val="28"/>
          <w:lang w:val="uk-UA"/>
        </w:rPr>
        <w:t>ування та реалізацію насіння соняшнику.</w:t>
      </w:r>
    </w:p>
    <w:p w:rsidR="00533EC6" w:rsidRPr="00BE7AFE" w:rsidRDefault="00533EC6" w:rsidP="00533EC6">
      <w:pPr>
        <w:spacing w:after="0" w:line="240" w:lineRule="auto"/>
        <w:ind w:right="-2" w:firstLine="567"/>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В новому навчальному році робота буде спрямована на вирішення наступних завдань:</w:t>
      </w:r>
    </w:p>
    <w:p w:rsidR="00533EC6" w:rsidRPr="00BE7AFE" w:rsidRDefault="00533EC6" w:rsidP="00533EC6">
      <w:pPr>
        <w:numPr>
          <w:ilvl w:val="0"/>
          <w:numId w:val="32"/>
        </w:numPr>
        <w:spacing w:after="0"/>
        <w:ind w:left="720" w:hanging="360"/>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Продовжувати роботу по поповненню та оновленню матеріально-технічної бази училища;</w:t>
      </w:r>
    </w:p>
    <w:p w:rsidR="00533EC6" w:rsidRPr="00BE7AFE" w:rsidRDefault="00533EC6" w:rsidP="00533EC6">
      <w:pPr>
        <w:numPr>
          <w:ilvl w:val="0"/>
          <w:numId w:val="32"/>
        </w:numPr>
        <w:spacing w:after="0"/>
        <w:ind w:left="720" w:hanging="360"/>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Продовжувати роботу з питань вдосконалення системи виконання плану виробничої діяльності з кожної професії;</w:t>
      </w:r>
    </w:p>
    <w:p w:rsidR="00533EC6" w:rsidRPr="00BE7AFE" w:rsidRDefault="00533EC6" w:rsidP="00533EC6">
      <w:pPr>
        <w:spacing w:after="0" w:line="240" w:lineRule="auto"/>
        <w:ind w:left="709" w:right="-2" w:hanging="709"/>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   Продовжувати соціальне партнерство з  підприємствами, які забезпечують виконання програм виробничої    практики для відповідних кваліфікаційних рівнів, безпечні умови праці практикантів та проводять  оплату роботи  учнів під час виробничої практики.</w:t>
      </w:r>
    </w:p>
    <w:p w:rsidR="00533EC6" w:rsidRPr="00BE7AFE" w:rsidRDefault="005F25A8" w:rsidP="00533EC6">
      <w:pPr>
        <w:spacing w:after="0" w:line="240" w:lineRule="auto"/>
        <w:ind w:left="709" w:right="-2" w:hanging="142"/>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В</w:t>
      </w:r>
      <w:r w:rsidR="00533EC6" w:rsidRPr="00BE7AFE">
        <w:rPr>
          <w:rFonts w:ascii="Times New Roman" w:eastAsia="Times New Roman" w:hAnsi="Times New Roman" w:cs="Times New Roman"/>
          <w:sz w:val="28"/>
          <w:lang w:val="uk-UA"/>
        </w:rPr>
        <w:t xml:space="preserve">провадження елементів дуальної системи підготовки робітників з професії </w:t>
      </w:r>
      <w:r w:rsidR="00F7643C" w:rsidRPr="00BE7AFE">
        <w:rPr>
          <w:rFonts w:ascii="Times New Roman" w:eastAsia="Times New Roman" w:hAnsi="Times New Roman" w:cs="Times New Roman"/>
          <w:sz w:val="28"/>
          <w:lang w:val="uk-UA"/>
        </w:rPr>
        <w:t>Офіціант.</w:t>
      </w:r>
    </w:p>
    <w:p w:rsidR="006F7803" w:rsidRPr="00BE7AFE" w:rsidRDefault="006F7803">
      <w:pPr>
        <w:spacing w:after="0" w:line="240" w:lineRule="auto"/>
        <w:ind w:right="-2" w:firstLine="567"/>
        <w:rPr>
          <w:rFonts w:ascii="Times New Roman" w:eastAsia="Times New Roman" w:hAnsi="Times New Roman" w:cs="Times New Roman"/>
          <w:b/>
          <w:i/>
          <w:sz w:val="32"/>
          <w:lang w:val="uk-UA"/>
        </w:rPr>
      </w:pPr>
    </w:p>
    <w:p w:rsidR="00C54A54" w:rsidRPr="00BE7AFE" w:rsidRDefault="00C54A54" w:rsidP="00C54A54">
      <w:pPr>
        <w:autoSpaceDE w:val="0"/>
        <w:autoSpaceDN w:val="0"/>
        <w:adjustRightInd w:val="0"/>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w:t>
      </w:r>
      <w:r w:rsidRPr="00BE7AFE">
        <w:rPr>
          <w:rFonts w:ascii="Times New Roman" w:hAnsi="Times New Roman" w:cs="Times New Roman"/>
          <w:b/>
          <w:i/>
          <w:sz w:val="28"/>
          <w:szCs w:val="28"/>
          <w:lang w:val="uk-UA"/>
        </w:rPr>
        <w:t>6.Методична робота, впровадження інноваційних технологій навчання. Система роботи по підвищенні кваліфікації та професійному росту педагогічних працівників.</w:t>
      </w:r>
      <w:r w:rsidRPr="00BE7AFE">
        <w:rPr>
          <w:rFonts w:ascii="Times New Roman" w:hAnsi="Times New Roman" w:cs="Times New Roman"/>
          <w:sz w:val="28"/>
          <w:szCs w:val="28"/>
          <w:lang w:val="uk-UA"/>
        </w:rPr>
        <w:t xml:space="preserve">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У 2017 - 2018 навчальному році методична робота здійснювалася з метою реалізації положень розпорядчих документів Міністерства освіти і науки України, управління освіти і науки, молоді та спорту  Кіровоградської обласної державної адміністрації,  навчально-методичного кабінету професійно-технічної освіти у Кіровоградській області, підвищення ефективності організації освітнього процесу, вдосконалення педагогічної майстерності педагогічних працівників, а також відповідно до завдань, </w:t>
      </w:r>
      <w:r w:rsidRPr="00BE7AFE">
        <w:rPr>
          <w:rFonts w:ascii="Times New Roman" w:hAnsi="Times New Roman" w:cs="Times New Roman"/>
          <w:sz w:val="28"/>
          <w:szCs w:val="28"/>
          <w:lang w:val="uk-UA"/>
        </w:rPr>
        <w:lastRenderedPageBreak/>
        <w:t xml:space="preserve">визначених у наказі № 213  від 31.08. 2017 р. «Про організацію методичної роботи з педагогічними кадрами у  2017 - 2018 навчальному році».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У поточному навчальному  році педагогічний колектив навчального закладу  продовжував роботу над єдиною науково-методичною проблемою «Удосконалення професійної компетентності педагогічних працівників та підвищення ефективності навчально-виховного процесу шляхом використання інформаційно-комунікаційних технологій» через аспект «Формування технологічного потенціалу педагогічних працівників як основи впровадження інформаційно-комунікаційних технологій навчання».</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Головним у її реалізації було вдосконалення системи роботи педагогічних працівників у контексті роботи над проблемою.</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Серед пріоритетних напрямків в навчальному закладі визначено проблему постійного підвищення якості освіти, модернізації змісту,  зміни  у відповідності з потребами та вимогами сучасного ринку праці. Проводилася робота щодо  формування компетенцій педагогічних працівників стосовно сучасних ІТ-технологій та можливостей їх використання  у ході професійної діяльності,  моделюванні навчального процесу на основі нових технологій.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Акценти були зосереджені на: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-впровадженні державних стандартів професійно-технічної освіти на компетентнісній основі; </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-стимулюванні  педагогічних працівників до пошуку нових засобів навчання і виховання учнів, творчого підходу, активності викладачів та майстрів виробничого навчання, прагненні до самоосвіти;</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-досягненні  якісного рівня у вивченні  навчальних предметів шляхом впровадження  інноваційних педагогічних та виробних технологій у навчальний процес;</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-постійному підвищенню  рівня  методичної підготовки педагогів для організації та здійснення освітнього процесу; </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-обміну  досвідом  педагогічної діяльності; </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iCs/>
          <w:sz w:val="28"/>
          <w:szCs w:val="28"/>
          <w:lang w:val="uk-UA"/>
        </w:rPr>
        <w:t>-покращенню  роботи з обдарованими і здібними учнями</w:t>
      </w:r>
      <w:r w:rsidRPr="00BE7AFE">
        <w:rPr>
          <w:rFonts w:ascii="Times New Roman" w:hAnsi="Times New Roman" w:cs="Times New Roman"/>
          <w:sz w:val="28"/>
          <w:szCs w:val="28"/>
          <w:lang w:val="uk-UA"/>
        </w:rPr>
        <w:t>;</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-вивченню і упровадженню в практику досягнень психолого-педагогічної науки;</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iCs/>
          <w:kern w:val="2"/>
          <w:sz w:val="28"/>
          <w:szCs w:val="28"/>
          <w:lang w:val="uk-UA"/>
        </w:rPr>
        <w:t>-посиленню  практичного аспекту в роботі методичних комісій;</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-продовженню зміцнення  навчально-матеріальної бази кабінетів та комплексно-методичного забезпечення освітнього процесу;</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-формуванню у педагогічних працівників стабільного інтересу до актуальних проблем психолого-педагогічної науки, прогресивного досвіду.</w:t>
      </w:r>
    </w:p>
    <w:p w:rsidR="00C54A54" w:rsidRPr="00BE7AFE" w:rsidRDefault="002A1196"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Активна діяльність  педагогічних працівників у різних методичних підрозділах сприяє не лише розвитку професійної діяльності, але й активізує особистісний потенціал кожного педагога, створює умови для пошукової творчості. На обласних педагогічних  читаннях « Педагогічне «Без табу» на тему «Сучасні тренди в освіті. «ЗА» і «ПРОТИ» виступила Сажієнко Т.В., викладач професійно-теоретичної підготовки з професій будівельного </w:t>
      </w:r>
      <w:r w:rsidRPr="00BE7AFE">
        <w:rPr>
          <w:rFonts w:ascii="Times New Roman" w:hAnsi="Times New Roman" w:cs="Times New Roman"/>
          <w:sz w:val="28"/>
          <w:szCs w:val="28"/>
          <w:lang w:val="uk-UA"/>
        </w:rPr>
        <w:lastRenderedPageBreak/>
        <w:t>профілю, на засіданні круглого  столу «20-та річниця підписання Хартії про особливе партнерство між Україною та Організацією Північно-Антлантичного договору»  Панасенко О.В., викладач історії; на обласних профільних  семінарах: «Вплив інноваційних методів на формування читацької культури учнів» (Залужна Л.Б.), «Сучасний підхід до виховної роботи бібліотеки. Бібліо-кафе.  Книжковий дрес-код» (Марінкевич А.І.), «Особливості організації проектно-технологічної діяльності учнів на уроках технології»  (Іщенко Н.П.).</w:t>
      </w:r>
      <w:r w:rsidRPr="00BE7AFE">
        <w:rPr>
          <w:rFonts w:ascii="Times New Roman" w:hAnsi="Times New Roman" w:cs="Times New Roman"/>
          <w:lang w:val="uk-UA"/>
        </w:rPr>
        <w:t xml:space="preserve">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Викладачі навчального закладу брали  участь:</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w:t>
      </w:r>
      <w:r w:rsidRPr="00BE7AFE">
        <w:rPr>
          <w:rFonts w:ascii="Times New Roman" w:hAnsi="Times New Roman" w:cs="Times New Roman"/>
          <w:sz w:val="28"/>
          <w:szCs w:val="28"/>
          <w:lang w:val="uk-UA"/>
        </w:rPr>
        <w:tab/>
        <w:t>у Всеукраїнському конкурсі на кращий екологічний проект «Збережемо Землю для наступних поколінь» (керівники: Сажієнко Т.В., Клименко М.В., Сербіна Н.І.);</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w:t>
      </w:r>
      <w:r w:rsidRPr="00BE7AFE">
        <w:rPr>
          <w:rFonts w:ascii="Times New Roman" w:hAnsi="Times New Roman" w:cs="Times New Roman"/>
          <w:sz w:val="28"/>
          <w:szCs w:val="28"/>
          <w:lang w:val="uk-UA"/>
        </w:rPr>
        <w:tab/>
        <w:t>у Всеукраїнському конкурсі сучасних освітян «Умію вчити» від Івана Іванова (власний досвід презентувала Сажієнко Т.В.);</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w:t>
      </w:r>
      <w:r w:rsidRPr="00BE7AFE">
        <w:rPr>
          <w:rFonts w:ascii="Times New Roman" w:hAnsi="Times New Roman" w:cs="Times New Roman"/>
          <w:sz w:val="28"/>
          <w:szCs w:val="28"/>
          <w:lang w:val="uk-UA"/>
        </w:rPr>
        <w:tab/>
        <w:t>у Всеукраїнському конкурсі «Планета – ІТ» (презентація Електронного збірника дидактичного забезпечення з професії «Штукатур» (викладач  Сажієнко Т.В.));</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   у Другому Міжнародному Інтернет-марафоні за темою «Досвід освіти               ХХІ століття. Європейський контекст» (учасники: Сербіна Н.І., Залужна Л.Б., СажієнкоТ.В., Наєвська Н.М.)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Мигаль М.С.- член творчої групи з розробки збірника дидактичних матеріалів з виробничого навчання з професії «Муляр»  4  розряд. Галушка К.В.- член творчої групи з розробки дидактичного забезпечення викладання фізики з професійним спрямуванням.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 результаті зосередження зусиль  на наданні реальної, дієвої допомоги педагогічним працівникам у підвищенні їхньої професійної майстерності, створенні творчої атмосфери, яка сприяла б пошуку кращих технологій педагогічної праці, ефективному втіленню інновацій підвищилася якість підготовки педагогів до проведення уроків, значно розширився діапазон методів навчання. Підвищився інтерес педагогічних працівників до самоосвіти.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Проводиться  робота по підвищенню якості навчання і відповідальності за результати успішності, обговорення аналізу результатів проведення моніторингових досліджень, обговорення шляхів покращення рівня навчальних досягнень учнів з предметів.</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Викладачами та майстрами виробничого навчання проводяться уроки, позакласні заходи, на яких використовуються сучасні педагогічні технології та інноваційні виробничі технології.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Відповідно до перспективного плану підвищення кваліфікації пройшли: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-у комунальному закладі «Кіровоградський обласний  інститут післядипломної педагогічної освіти імені Василя Сухомлинського» - 4 педагогічних працівника;</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на базі  Білоцерківському інституті неперервної професійної освіти  майстри виробничого навчання - 4  майстра виробничого навчання;</w:t>
      </w:r>
    </w:p>
    <w:p w:rsidR="00C54A54" w:rsidRPr="00BE7AFE" w:rsidRDefault="00CB77A5"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w:t>
      </w:r>
      <w:r w:rsidR="00C54A54" w:rsidRPr="00BE7AFE">
        <w:rPr>
          <w:lang w:val="uk-UA"/>
        </w:rPr>
        <w:t xml:space="preserve"> </w:t>
      </w:r>
      <w:r w:rsidR="00C54A54" w:rsidRPr="00BE7AFE">
        <w:rPr>
          <w:rFonts w:ascii="Times New Roman" w:hAnsi="Times New Roman" w:cs="Times New Roman"/>
          <w:sz w:val="28"/>
          <w:szCs w:val="28"/>
          <w:lang w:val="uk-UA"/>
        </w:rPr>
        <w:t>на базі  профільних ПТНЗ України – 3 майстра виробничого навчання.</w:t>
      </w:r>
    </w:p>
    <w:p w:rsidR="00C54A54" w:rsidRPr="00BE7AFE" w:rsidRDefault="00C54A54" w:rsidP="00C54A54">
      <w:pPr>
        <w:spacing w:after="0" w:line="312" w:lineRule="atLeast"/>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lastRenderedPageBreak/>
        <w:t>Викладач професійно-теоретичної підготовки з професій будівельного профілю Сажієнко Т.В. прийняла участь та отримала сертифікат у майстер – класі Дистанційної Академії ВГ «Основа» за темою: «Застосування технології веб – квест та блог – квест під час викладання навчальних предметів»; успішно закінчила курс «Критичне мислення для освітян» на онлайн – платформі «Прометеус».</w:t>
      </w:r>
    </w:p>
    <w:p w:rsidR="00C54A54" w:rsidRPr="00BE7AFE" w:rsidRDefault="0080409B"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w:t>
      </w:r>
      <w:r w:rsidR="00877547" w:rsidRPr="00BE7AFE">
        <w:rPr>
          <w:rFonts w:ascii="Times New Roman" w:hAnsi="Times New Roman" w:cs="Times New Roman"/>
          <w:sz w:val="28"/>
          <w:szCs w:val="28"/>
          <w:lang w:val="uk-UA"/>
        </w:rPr>
        <w:t>Спільно з навчально-методичним кабінетом професійно-технічної освіти у Кіровоградській області п</w:t>
      </w:r>
      <w:r w:rsidR="00CA39E6" w:rsidRPr="00BE7AFE">
        <w:rPr>
          <w:rFonts w:ascii="Times New Roman" w:hAnsi="Times New Roman" w:cs="Times New Roman"/>
          <w:sz w:val="28"/>
          <w:szCs w:val="28"/>
          <w:lang w:val="uk-UA"/>
        </w:rPr>
        <w:t>роведено обласний семінар</w:t>
      </w:r>
      <w:r w:rsidR="00E4344F" w:rsidRPr="00BE7AFE">
        <w:rPr>
          <w:rFonts w:ascii="Times New Roman" w:hAnsi="Times New Roman" w:cs="Times New Roman"/>
          <w:sz w:val="28"/>
          <w:szCs w:val="28"/>
          <w:lang w:val="uk-UA"/>
        </w:rPr>
        <w:t xml:space="preserve"> бібліотекарів на базі бібліотеки училища на тему « Сучасні форми роботи бібліотеки ПТНЗ» та </w:t>
      </w:r>
      <w:r w:rsidR="00C54A54" w:rsidRPr="00BE7AFE">
        <w:rPr>
          <w:rFonts w:ascii="Times New Roman" w:hAnsi="Times New Roman" w:cs="Times New Roman"/>
          <w:sz w:val="28"/>
          <w:szCs w:val="28"/>
          <w:lang w:val="uk-UA"/>
        </w:rPr>
        <w:t>педагогічних  працівників  будівельного  профілю  з  проблеми</w:t>
      </w:r>
      <w:r w:rsidR="00C54A54" w:rsidRPr="00BE7AFE">
        <w:rPr>
          <w:rFonts w:ascii="Times New Roman" w:hAnsi="Times New Roman" w:cs="Times New Roman"/>
          <w:sz w:val="28"/>
          <w:szCs w:val="28"/>
          <w:lang w:val="uk-UA"/>
        </w:rPr>
        <w:tab/>
        <w:t>«Використання технології</w:t>
      </w:r>
      <w:r w:rsidR="00C54A54" w:rsidRPr="00BE7AFE">
        <w:rPr>
          <w:rFonts w:ascii="Times New Roman" w:hAnsi="Times New Roman" w:cs="Times New Roman"/>
          <w:sz w:val="28"/>
          <w:szCs w:val="28"/>
          <w:lang w:val="uk-UA"/>
        </w:rPr>
        <w:tab/>
        <w:t>Web-квесту як інноваційної форми підготовки фахівців будівельної галузі».</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Важливе значення має атестація педагогічних працівників, метою якої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Атестація педагогічних працівників у 2017 - 2018 навчальному році проводилася відповідно до Типового положення про атестацію педагогічних працівників, затвердженого наказом Міністерства освіти і науки України  06.10.2010 року № 930  зі змінами і доповненнями. </w:t>
      </w:r>
    </w:p>
    <w:p w:rsidR="00C54A54" w:rsidRPr="00BE7AFE" w:rsidRDefault="00C54A54" w:rsidP="00C54A54">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Для проведення атестації створено всі необхідні умови. Протягом атестаційного періоду педагогічні працівники брали активну участь в обласних та училищних методичних заходах.</w:t>
      </w:r>
    </w:p>
    <w:p w:rsidR="00C54A54" w:rsidRPr="00BE7AFE" w:rsidRDefault="00C54A54" w:rsidP="00C54A54">
      <w:pPr>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Вивчення професійної діяльності педагогічних працівників дало змогу об’єктивно, повно та всебічно оцінити  якість роботи кожного педагогічного працівника.</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Атестація педагогічних працівників мала комплексний характер, відбувалася поетапно.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Аналіз перебігу атестації розглядався на засіданні педагогічної ради.</w:t>
      </w:r>
    </w:p>
    <w:p w:rsidR="00C54A54" w:rsidRPr="00BE7AFE" w:rsidRDefault="00C54A54" w:rsidP="00C54A54">
      <w:pPr>
        <w:spacing w:after="0"/>
        <w:rPr>
          <w:rFonts w:ascii="Times New Roman" w:hAnsi="Times New Roman" w:cs="Times New Roman"/>
          <w:sz w:val="28"/>
          <w:szCs w:val="28"/>
          <w:lang w:val="uk-UA"/>
        </w:rPr>
      </w:pPr>
      <w:r w:rsidRPr="00BE7AFE">
        <w:rPr>
          <w:b/>
          <w:sz w:val="28"/>
          <w:szCs w:val="28"/>
          <w:lang w:val="uk-UA"/>
        </w:rPr>
        <w:t xml:space="preserve"> </w:t>
      </w:r>
      <w:r w:rsidRPr="00BE7AFE">
        <w:rPr>
          <w:rFonts w:ascii="Times New Roman" w:hAnsi="Times New Roman" w:cs="Times New Roman"/>
          <w:sz w:val="28"/>
          <w:szCs w:val="28"/>
          <w:lang w:val="uk-UA"/>
        </w:rPr>
        <w:t>Всього   проатестовано педагогічних працівників - 5</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sz w:val="28"/>
          <w:szCs w:val="28"/>
          <w:lang w:val="uk-UA"/>
        </w:rPr>
        <w:t>Із них:</w:t>
      </w:r>
    </w:p>
    <w:p w:rsidR="00C54A54" w:rsidRPr="00BE7AFE" w:rsidRDefault="00C54A54" w:rsidP="00C54A54">
      <w:pPr>
        <w:spacing w:after="0"/>
        <w:rPr>
          <w:rFonts w:ascii="Times New Roman" w:hAnsi="Times New Roman" w:cs="Times New Roman"/>
          <w:b/>
          <w:sz w:val="28"/>
          <w:szCs w:val="28"/>
          <w:lang w:val="uk-UA"/>
        </w:rPr>
      </w:pP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викладачі (всього) - 4</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з них:  загальноосвітніх предметів - 3</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предметів професійної підготовки - 1</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w:t>
      </w:r>
      <w:r w:rsidRPr="00BE7AFE">
        <w:rPr>
          <w:rFonts w:ascii="Times New Roman" w:hAnsi="Times New Roman" w:cs="Times New Roman"/>
          <w:b/>
          <w:sz w:val="28"/>
          <w:szCs w:val="28"/>
          <w:lang w:val="uk-UA"/>
        </w:rPr>
        <w:t>-</w:t>
      </w:r>
      <w:r w:rsidRPr="00BE7AFE">
        <w:rPr>
          <w:rFonts w:ascii="Times New Roman" w:hAnsi="Times New Roman" w:cs="Times New Roman"/>
          <w:sz w:val="28"/>
          <w:szCs w:val="28"/>
          <w:lang w:val="uk-UA"/>
        </w:rPr>
        <w:t xml:space="preserve"> майстри  виробничого навчання  -  0</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Інші педагогічні працівники:</w:t>
      </w:r>
    </w:p>
    <w:p w:rsidR="00C54A54" w:rsidRPr="00BE7AFE" w:rsidRDefault="00C54A54" w:rsidP="00C54A54">
      <w:pPr>
        <w:spacing w:after="0"/>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 Вихователь </w:t>
      </w:r>
      <w:r w:rsidR="00D04E18" w:rsidRPr="00BE7AFE">
        <w:rPr>
          <w:rFonts w:ascii="Times New Roman" w:hAnsi="Times New Roman" w:cs="Times New Roman"/>
          <w:sz w:val="28"/>
          <w:szCs w:val="28"/>
          <w:lang w:val="uk-UA"/>
        </w:rPr>
        <w:t>–</w:t>
      </w:r>
      <w:r w:rsidRPr="00BE7AFE">
        <w:rPr>
          <w:rFonts w:ascii="Times New Roman" w:hAnsi="Times New Roman" w:cs="Times New Roman"/>
          <w:sz w:val="28"/>
          <w:szCs w:val="28"/>
          <w:lang w:val="uk-UA"/>
        </w:rPr>
        <w:t xml:space="preserve"> 1</w:t>
      </w:r>
    </w:p>
    <w:p w:rsidR="0076524C" w:rsidRDefault="0076524C" w:rsidP="00C54A54">
      <w:pPr>
        <w:spacing w:after="0"/>
        <w:rPr>
          <w:rFonts w:ascii="Times New Roman" w:hAnsi="Times New Roman" w:cs="Times New Roman"/>
          <w:sz w:val="28"/>
          <w:szCs w:val="28"/>
          <w:lang w:val="uk-UA"/>
        </w:rPr>
      </w:pPr>
    </w:p>
    <w:p w:rsidR="00D04E18" w:rsidRPr="00BE7AFE" w:rsidRDefault="00D04E18" w:rsidP="00C54A54">
      <w:pPr>
        <w:spacing w:after="0"/>
        <w:rPr>
          <w:rFonts w:ascii="Times New Roman" w:hAnsi="Times New Roman" w:cs="Times New Roman"/>
          <w:b/>
          <w:sz w:val="28"/>
          <w:szCs w:val="28"/>
          <w:lang w:val="uk-UA"/>
        </w:rPr>
      </w:pPr>
      <w:r w:rsidRPr="00BE7AFE">
        <w:rPr>
          <w:rFonts w:ascii="Times New Roman" w:hAnsi="Times New Roman" w:cs="Times New Roman"/>
          <w:sz w:val="28"/>
          <w:szCs w:val="28"/>
          <w:lang w:val="uk-UA"/>
        </w:rPr>
        <w:t>Таблиця 7.</w:t>
      </w:r>
      <w:r w:rsidR="0076524C">
        <w:rPr>
          <w:rFonts w:ascii="Times New Roman" w:hAnsi="Times New Roman" w:cs="Times New Roman"/>
          <w:sz w:val="28"/>
          <w:szCs w:val="28"/>
          <w:lang w:val="uk-UA"/>
        </w:rPr>
        <w:t xml:space="preserve"> </w:t>
      </w:r>
      <w:r w:rsidRPr="00BE7AFE">
        <w:rPr>
          <w:rFonts w:ascii="Times New Roman" w:hAnsi="Times New Roman" w:cs="Times New Roman"/>
          <w:sz w:val="28"/>
          <w:szCs w:val="28"/>
          <w:lang w:val="uk-UA"/>
        </w:rPr>
        <w:t>Результати атестації педпрацівників</w:t>
      </w:r>
    </w:p>
    <w:p w:rsidR="00C54A54" w:rsidRPr="00BE7AFE" w:rsidRDefault="00C54A54" w:rsidP="0076524C">
      <w:pPr>
        <w:spacing w:after="0"/>
        <w:rPr>
          <w:rFonts w:ascii="Times New Roman" w:hAnsi="Times New Roman" w:cs="Times New Roman"/>
          <w:sz w:val="28"/>
          <w:szCs w:val="28"/>
          <w:lang w:val="uk-UA"/>
        </w:rPr>
      </w:pP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Викладачі   загальноосвітніх предметів:</w:t>
      </w:r>
    </w:p>
    <w:p w:rsidR="00C54A54" w:rsidRPr="00BE7AFE" w:rsidRDefault="00C54A54" w:rsidP="00C54A54">
      <w:pPr>
        <w:spacing w:after="0"/>
        <w:rPr>
          <w:rFonts w:ascii="Times New Roman" w:hAnsi="Times New Roman" w:cs="Times New Roman"/>
          <w:b/>
          <w:sz w:val="28"/>
          <w:szCs w:val="28"/>
          <w:lang w:val="uk-UA"/>
        </w:rPr>
      </w:pPr>
    </w:p>
    <w:tbl>
      <w:tblPr>
        <w:tblStyle w:val="a4"/>
        <w:tblW w:w="0" w:type="auto"/>
        <w:tblInd w:w="-432" w:type="dxa"/>
        <w:tblLook w:val="01E0"/>
      </w:tblPr>
      <w:tblGrid>
        <w:gridCol w:w="3927"/>
        <w:gridCol w:w="1785"/>
        <w:gridCol w:w="2499"/>
        <w:gridCol w:w="1709"/>
      </w:tblGrid>
      <w:tr w:rsidR="00C54A54" w:rsidRPr="00BE7AFE" w:rsidTr="00C54A54">
        <w:trPr>
          <w:trHeight w:val="1281"/>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lastRenderedPageBreak/>
              <w:t xml:space="preserve">  </w:t>
            </w:r>
          </w:p>
          <w:p w:rsidR="00C54A54" w:rsidRPr="00BE7AFE" w:rsidRDefault="00C54A54" w:rsidP="00C54A54">
            <w:pPr>
              <w:rPr>
                <w:sz w:val="28"/>
                <w:szCs w:val="28"/>
                <w:lang w:val="uk-UA"/>
              </w:rPr>
            </w:pPr>
            <w:r w:rsidRPr="00BE7AFE">
              <w:rPr>
                <w:sz w:val="28"/>
                <w:szCs w:val="28"/>
                <w:lang w:val="uk-UA"/>
              </w:rPr>
              <w:t xml:space="preserve">  Кваліфікаційні категорії</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Присвоєно</w:t>
            </w: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Відповідність</w:t>
            </w:r>
          </w:p>
          <w:p w:rsidR="00C54A54" w:rsidRPr="00BE7AFE" w:rsidRDefault="00C54A54" w:rsidP="00C54A54">
            <w:pPr>
              <w:rPr>
                <w:sz w:val="28"/>
                <w:szCs w:val="28"/>
                <w:lang w:val="uk-UA"/>
              </w:rPr>
            </w:pPr>
            <w:r w:rsidRPr="00BE7AFE">
              <w:rPr>
                <w:sz w:val="28"/>
                <w:szCs w:val="28"/>
                <w:lang w:val="uk-UA"/>
              </w:rPr>
              <w:t>раніше присвоєним</w:t>
            </w:r>
          </w:p>
          <w:p w:rsidR="00C54A54" w:rsidRPr="00BE7AFE" w:rsidRDefault="00C54A54" w:rsidP="00C54A54">
            <w:pPr>
              <w:rPr>
                <w:sz w:val="28"/>
                <w:szCs w:val="28"/>
                <w:lang w:val="uk-UA"/>
              </w:rPr>
            </w:pPr>
            <w:r w:rsidRPr="00BE7AFE">
              <w:rPr>
                <w:sz w:val="28"/>
                <w:szCs w:val="28"/>
                <w:lang w:val="uk-UA"/>
              </w:rPr>
              <w:t>категоріям</w:t>
            </w:r>
          </w:p>
        </w:tc>
        <w:tc>
          <w:tcPr>
            <w:tcW w:w="170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Всього</w:t>
            </w:r>
          </w:p>
        </w:tc>
      </w:tr>
      <w:tr w:rsidR="00C54A54" w:rsidRPr="00BE7AFE" w:rsidTr="00C54A54">
        <w:trPr>
          <w:trHeight w:val="313"/>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both"/>
              <w:rPr>
                <w:sz w:val="28"/>
                <w:szCs w:val="28"/>
                <w:lang w:val="uk-UA"/>
              </w:rPr>
            </w:pPr>
            <w:r w:rsidRPr="00BE7AFE">
              <w:rPr>
                <w:sz w:val="28"/>
                <w:szCs w:val="28"/>
                <w:lang w:val="uk-UA"/>
              </w:rPr>
              <w:t xml:space="preserve">Відповідність займаній посаді. </w:t>
            </w:r>
          </w:p>
          <w:p w:rsidR="00C54A54" w:rsidRPr="00BE7AFE" w:rsidRDefault="00C54A54" w:rsidP="00C54A54">
            <w:pPr>
              <w:jc w:val="both"/>
              <w:rPr>
                <w:sz w:val="28"/>
                <w:szCs w:val="28"/>
                <w:lang w:val="uk-UA"/>
              </w:rPr>
            </w:pPr>
            <w:r w:rsidRPr="00BE7AFE">
              <w:rPr>
                <w:sz w:val="28"/>
                <w:szCs w:val="28"/>
                <w:lang w:val="uk-UA"/>
              </w:rPr>
              <w:t>Відповідність раніше присвоєній кваліфікаційній  категорії  «спеціаліст  першої категорії»</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1</w:t>
            </w:r>
          </w:p>
        </w:tc>
        <w:tc>
          <w:tcPr>
            <w:tcW w:w="170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1</w:t>
            </w:r>
          </w:p>
        </w:tc>
      </w:tr>
      <w:tr w:rsidR="00C54A54" w:rsidRPr="00BE7AFE" w:rsidTr="00C54A54">
        <w:trPr>
          <w:trHeight w:val="313"/>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both"/>
              <w:rPr>
                <w:sz w:val="28"/>
                <w:szCs w:val="28"/>
                <w:lang w:val="uk-UA"/>
              </w:rPr>
            </w:pPr>
            <w:r w:rsidRPr="00BE7AFE">
              <w:rPr>
                <w:sz w:val="28"/>
                <w:szCs w:val="28"/>
                <w:lang w:val="uk-UA"/>
              </w:rPr>
              <w:t>Відповідність займаній посаді  та присвоєння  кваліфікаційної  категорії „спеціаліст  другої категорії»</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1</w:t>
            </w:r>
          </w:p>
        </w:tc>
        <w:tc>
          <w:tcPr>
            <w:tcW w:w="249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w:t>
            </w:r>
          </w:p>
        </w:tc>
        <w:tc>
          <w:tcPr>
            <w:tcW w:w="170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1</w:t>
            </w:r>
          </w:p>
          <w:p w:rsidR="00C54A54" w:rsidRPr="00BE7AFE" w:rsidRDefault="00C54A54" w:rsidP="00C54A54">
            <w:pPr>
              <w:rPr>
                <w:sz w:val="28"/>
                <w:szCs w:val="28"/>
                <w:lang w:val="uk-UA"/>
              </w:rPr>
            </w:pPr>
          </w:p>
          <w:p w:rsidR="00C54A54" w:rsidRPr="00BE7AFE" w:rsidRDefault="00C54A54" w:rsidP="00C54A54">
            <w:pPr>
              <w:rPr>
                <w:sz w:val="28"/>
                <w:szCs w:val="28"/>
                <w:lang w:val="uk-UA"/>
              </w:rPr>
            </w:pPr>
          </w:p>
        </w:tc>
      </w:tr>
      <w:tr w:rsidR="00C54A54" w:rsidRPr="00BE7AFE" w:rsidTr="00C54A54">
        <w:trPr>
          <w:trHeight w:val="313"/>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both"/>
              <w:rPr>
                <w:sz w:val="28"/>
                <w:szCs w:val="28"/>
                <w:lang w:val="uk-UA"/>
              </w:rPr>
            </w:pPr>
            <w:r w:rsidRPr="00BE7AFE">
              <w:rPr>
                <w:sz w:val="28"/>
                <w:szCs w:val="28"/>
                <w:lang w:val="uk-UA"/>
              </w:rPr>
              <w:t>Присвоєння кваліфікаційної категорії «спеціаліст вищої категорії» та присвоєння педагогічного звання «старший викладач»</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1</w:t>
            </w: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w:t>
            </w:r>
          </w:p>
        </w:tc>
        <w:tc>
          <w:tcPr>
            <w:tcW w:w="170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1</w:t>
            </w:r>
          </w:p>
        </w:tc>
      </w:tr>
      <w:tr w:rsidR="00C54A54" w:rsidRPr="00BE7AFE" w:rsidTr="00C54A54">
        <w:trPr>
          <w:trHeight w:val="328"/>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Всього:</w:t>
            </w:r>
          </w:p>
        </w:tc>
        <w:tc>
          <w:tcPr>
            <w:tcW w:w="1785"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2</w:t>
            </w: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1</w:t>
            </w:r>
          </w:p>
        </w:tc>
        <w:tc>
          <w:tcPr>
            <w:tcW w:w="170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3</w:t>
            </w:r>
          </w:p>
        </w:tc>
      </w:tr>
    </w:tbl>
    <w:p w:rsidR="00C54A54" w:rsidRPr="00BE7AFE" w:rsidRDefault="00C54A54" w:rsidP="00C54A54">
      <w:pPr>
        <w:jc w:val="center"/>
        <w:rPr>
          <w:rFonts w:ascii="Times New Roman" w:hAnsi="Times New Roman" w:cs="Times New Roman"/>
          <w:sz w:val="28"/>
          <w:szCs w:val="28"/>
          <w:lang w:val="uk-UA" w:eastAsia="en-US"/>
        </w:rPr>
      </w:pPr>
      <w:r w:rsidRPr="00BE7AFE">
        <w:rPr>
          <w:rFonts w:ascii="Times New Roman" w:hAnsi="Times New Roman" w:cs="Times New Roman"/>
          <w:sz w:val="28"/>
          <w:szCs w:val="28"/>
          <w:lang w:val="uk-UA"/>
        </w:rPr>
        <w:t>Викладачі   предметів професійної-теоретичної   підготовки:</w:t>
      </w:r>
    </w:p>
    <w:tbl>
      <w:tblPr>
        <w:tblStyle w:val="a4"/>
        <w:tblW w:w="0" w:type="auto"/>
        <w:tblInd w:w="-432" w:type="dxa"/>
        <w:tblLook w:val="01E0"/>
      </w:tblPr>
      <w:tblGrid>
        <w:gridCol w:w="3927"/>
        <w:gridCol w:w="1785"/>
        <w:gridCol w:w="2499"/>
        <w:gridCol w:w="1709"/>
      </w:tblGrid>
      <w:tr w:rsidR="00C54A54" w:rsidRPr="00BE7AFE" w:rsidTr="00C54A54">
        <w:trPr>
          <w:trHeight w:val="1281"/>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Кваліфікаційні категорії</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Присвоєно</w:t>
            </w: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Відповідність</w:t>
            </w:r>
          </w:p>
          <w:p w:rsidR="00C54A54" w:rsidRPr="00BE7AFE" w:rsidRDefault="00C54A54" w:rsidP="00C54A54">
            <w:pPr>
              <w:rPr>
                <w:sz w:val="28"/>
                <w:szCs w:val="28"/>
                <w:lang w:val="uk-UA"/>
              </w:rPr>
            </w:pPr>
            <w:r w:rsidRPr="00BE7AFE">
              <w:rPr>
                <w:sz w:val="28"/>
                <w:szCs w:val="28"/>
                <w:lang w:val="uk-UA"/>
              </w:rPr>
              <w:t>раніше присвоєним</w:t>
            </w:r>
          </w:p>
          <w:p w:rsidR="00C54A54" w:rsidRPr="00BE7AFE" w:rsidRDefault="00C54A54" w:rsidP="00C54A54">
            <w:pPr>
              <w:rPr>
                <w:sz w:val="28"/>
                <w:szCs w:val="28"/>
                <w:lang w:val="uk-UA"/>
              </w:rPr>
            </w:pPr>
            <w:r w:rsidRPr="00BE7AFE">
              <w:rPr>
                <w:sz w:val="28"/>
                <w:szCs w:val="28"/>
                <w:lang w:val="uk-UA"/>
              </w:rPr>
              <w:t>категоріям</w:t>
            </w:r>
          </w:p>
        </w:tc>
        <w:tc>
          <w:tcPr>
            <w:tcW w:w="1709"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p w:rsidR="00C54A54" w:rsidRPr="00BE7AFE" w:rsidRDefault="00C54A54" w:rsidP="00C54A54">
            <w:pPr>
              <w:rPr>
                <w:sz w:val="28"/>
                <w:szCs w:val="28"/>
                <w:lang w:val="uk-UA"/>
              </w:rPr>
            </w:pPr>
            <w:r w:rsidRPr="00BE7AFE">
              <w:rPr>
                <w:sz w:val="28"/>
                <w:szCs w:val="28"/>
                <w:lang w:val="uk-UA"/>
              </w:rPr>
              <w:t xml:space="preserve">    Всього</w:t>
            </w:r>
          </w:p>
        </w:tc>
      </w:tr>
      <w:tr w:rsidR="00C54A54" w:rsidRPr="00BE7AFE" w:rsidTr="00C54A54">
        <w:trPr>
          <w:trHeight w:val="313"/>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both"/>
              <w:rPr>
                <w:sz w:val="28"/>
                <w:szCs w:val="28"/>
                <w:lang w:val="uk-UA"/>
              </w:rPr>
            </w:pPr>
            <w:r w:rsidRPr="00BE7AFE">
              <w:rPr>
                <w:sz w:val="28"/>
                <w:szCs w:val="28"/>
                <w:lang w:val="uk-UA"/>
              </w:rPr>
              <w:t>Відповідність раніше присвоєній кваліфікаційній категорії «спеціаліст вищої категорії» та раніше присвоєного педагогічного звання «старший викладач»</w:t>
            </w:r>
          </w:p>
        </w:tc>
        <w:tc>
          <w:tcPr>
            <w:tcW w:w="1785" w:type="dxa"/>
            <w:tcBorders>
              <w:top w:val="single" w:sz="4" w:space="0" w:color="auto"/>
              <w:left w:val="single" w:sz="4" w:space="0" w:color="auto"/>
              <w:bottom w:val="single" w:sz="4" w:space="0" w:color="auto"/>
              <w:right w:val="single" w:sz="4" w:space="0" w:color="auto"/>
            </w:tcBorders>
          </w:tcPr>
          <w:p w:rsidR="00C54A54" w:rsidRPr="00BE7AFE" w:rsidRDefault="00C54A54" w:rsidP="00C54A54">
            <w:pPr>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1</w:t>
            </w:r>
          </w:p>
        </w:tc>
        <w:tc>
          <w:tcPr>
            <w:tcW w:w="170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p w:rsidR="00C54A54" w:rsidRPr="00BE7AFE" w:rsidRDefault="00C54A54" w:rsidP="00C54A54">
            <w:pPr>
              <w:rPr>
                <w:sz w:val="28"/>
                <w:szCs w:val="28"/>
                <w:lang w:val="uk-UA"/>
              </w:rPr>
            </w:pPr>
            <w:r w:rsidRPr="00BE7AFE">
              <w:rPr>
                <w:sz w:val="28"/>
                <w:szCs w:val="28"/>
                <w:lang w:val="uk-UA"/>
              </w:rPr>
              <w:t xml:space="preserve">       1</w:t>
            </w:r>
          </w:p>
        </w:tc>
      </w:tr>
      <w:tr w:rsidR="00C54A54" w:rsidRPr="00BE7AFE" w:rsidTr="00C54A54">
        <w:trPr>
          <w:trHeight w:val="328"/>
        </w:trPr>
        <w:tc>
          <w:tcPr>
            <w:tcW w:w="3927"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Всього:</w:t>
            </w:r>
          </w:p>
        </w:tc>
        <w:tc>
          <w:tcPr>
            <w:tcW w:w="1785"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w:t>
            </w:r>
          </w:p>
        </w:tc>
        <w:tc>
          <w:tcPr>
            <w:tcW w:w="249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1</w:t>
            </w:r>
          </w:p>
        </w:tc>
        <w:tc>
          <w:tcPr>
            <w:tcW w:w="1709"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rPr>
                <w:sz w:val="28"/>
                <w:szCs w:val="28"/>
                <w:lang w:val="uk-UA"/>
              </w:rPr>
            </w:pPr>
            <w:r w:rsidRPr="00BE7AFE">
              <w:rPr>
                <w:sz w:val="28"/>
                <w:szCs w:val="28"/>
                <w:lang w:val="uk-UA"/>
              </w:rPr>
              <w:t xml:space="preserve">       1</w:t>
            </w:r>
          </w:p>
        </w:tc>
      </w:tr>
    </w:tbl>
    <w:p w:rsidR="00C54A54" w:rsidRPr="00BE7AFE" w:rsidRDefault="00C54A54" w:rsidP="00C54A54">
      <w:pPr>
        <w:jc w:val="center"/>
        <w:rPr>
          <w:rFonts w:ascii="Times New Roman" w:hAnsi="Times New Roman" w:cs="Times New Roman"/>
          <w:sz w:val="28"/>
          <w:szCs w:val="28"/>
          <w:lang w:val="uk-UA" w:eastAsia="en-US"/>
        </w:rPr>
      </w:pPr>
    </w:p>
    <w:p w:rsidR="00C54A54" w:rsidRPr="00BE7AFE" w:rsidRDefault="00C54A54" w:rsidP="00C54A54">
      <w:pPr>
        <w:jc w:val="center"/>
        <w:rPr>
          <w:rFonts w:ascii="Times New Roman" w:hAnsi="Times New Roman" w:cs="Times New Roman"/>
          <w:sz w:val="28"/>
          <w:szCs w:val="28"/>
          <w:lang w:val="uk-UA"/>
        </w:rPr>
      </w:pPr>
    </w:p>
    <w:p w:rsidR="00C54A54" w:rsidRPr="00BE7AFE" w:rsidRDefault="00C54A54" w:rsidP="00C54A54">
      <w:pPr>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Інші педагогічні працівники :</w:t>
      </w:r>
    </w:p>
    <w:p w:rsidR="00C54A54" w:rsidRPr="00BE7AFE" w:rsidRDefault="00C54A54" w:rsidP="00C54A54">
      <w:pPr>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Вихователь:</w:t>
      </w:r>
    </w:p>
    <w:p w:rsidR="00C54A54" w:rsidRPr="00BE7AFE" w:rsidRDefault="00C54A54" w:rsidP="00C54A54">
      <w:pPr>
        <w:rPr>
          <w:rFonts w:ascii="Times New Roman" w:hAnsi="Times New Roman" w:cs="Times New Roman"/>
          <w:b/>
          <w:sz w:val="28"/>
          <w:szCs w:val="28"/>
          <w:lang w:val="uk-UA"/>
        </w:rPr>
      </w:pPr>
    </w:p>
    <w:tbl>
      <w:tblPr>
        <w:tblStyle w:val="a4"/>
        <w:tblW w:w="0" w:type="auto"/>
        <w:tblLook w:val="01E0"/>
      </w:tblPr>
      <w:tblGrid>
        <w:gridCol w:w="3678"/>
        <w:gridCol w:w="2125"/>
        <w:gridCol w:w="2130"/>
        <w:gridCol w:w="1638"/>
      </w:tblGrid>
      <w:tr w:rsidR="00C54A54" w:rsidRPr="00BE7AFE" w:rsidTr="00C54A54">
        <w:tc>
          <w:tcPr>
            <w:tcW w:w="367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Тарифні розряди</w:t>
            </w:r>
          </w:p>
        </w:tc>
        <w:tc>
          <w:tcPr>
            <w:tcW w:w="2125"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Встановлено, присвоєно</w:t>
            </w:r>
          </w:p>
        </w:tc>
        <w:tc>
          <w:tcPr>
            <w:tcW w:w="2130"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Відповідність</w:t>
            </w:r>
          </w:p>
        </w:tc>
        <w:tc>
          <w:tcPr>
            <w:tcW w:w="163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 xml:space="preserve">Всього </w:t>
            </w:r>
          </w:p>
        </w:tc>
      </w:tr>
      <w:tr w:rsidR="00C54A54" w:rsidRPr="00BE7AFE" w:rsidTr="00C54A54">
        <w:tc>
          <w:tcPr>
            <w:tcW w:w="367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11</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2130"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1</w:t>
            </w:r>
          </w:p>
        </w:tc>
      </w:tr>
      <w:tr w:rsidR="00C54A54" w:rsidRPr="00BE7AFE" w:rsidTr="00C54A54">
        <w:tc>
          <w:tcPr>
            <w:tcW w:w="367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12</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2130"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r>
      <w:tr w:rsidR="00C54A54" w:rsidRPr="00BE7AFE" w:rsidTr="00C54A54">
        <w:tc>
          <w:tcPr>
            <w:tcW w:w="367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t>13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2130"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r>
      <w:tr w:rsidR="00C54A54" w:rsidRPr="00BE7AFE" w:rsidTr="00C54A54">
        <w:tc>
          <w:tcPr>
            <w:tcW w:w="3678" w:type="dxa"/>
            <w:tcBorders>
              <w:top w:val="single" w:sz="4" w:space="0" w:color="auto"/>
              <w:left w:val="single" w:sz="4" w:space="0" w:color="auto"/>
              <w:bottom w:val="single" w:sz="4" w:space="0" w:color="auto"/>
              <w:right w:val="single" w:sz="4" w:space="0" w:color="auto"/>
            </w:tcBorders>
            <w:hideMark/>
          </w:tcPr>
          <w:p w:rsidR="00C54A54" w:rsidRPr="00BE7AFE" w:rsidRDefault="00C54A54" w:rsidP="00C54A54">
            <w:pPr>
              <w:jc w:val="center"/>
              <w:rPr>
                <w:sz w:val="28"/>
                <w:szCs w:val="28"/>
                <w:lang w:val="uk-UA"/>
              </w:rPr>
            </w:pPr>
            <w:r w:rsidRPr="00BE7AFE">
              <w:rPr>
                <w:sz w:val="28"/>
                <w:szCs w:val="28"/>
                <w:lang w:val="uk-UA"/>
              </w:rPr>
              <w:lastRenderedPageBreak/>
              <w:t>14</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2130"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w:t>
            </w:r>
          </w:p>
        </w:tc>
      </w:tr>
      <w:tr w:rsidR="00C54A54" w:rsidRPr="00BE7AFE" w:rsidTr="00C54A54">
        <w:tc>
          <w:tcPr>
            <w:tcW w:w="367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Всього:</w:t>
            </w:r>
          </w:p>
        </w:tc>
        <w:tc>
          <w:tcPr>
            <w:tcW w:w="2125" w:type="dxa"/>
            <w:tcBorders>
              <w:top w:val="single" w:sz="4" w:space="0" w:color="auto"/>
              <w:left w:val="single" w:sz="4" w:space="0" w:color="auto"/>
              <w:bottom w:val="single" w:sz="4" w:space="0" w:color="auto"/>
              <w:right w:val="single" w:sz="4" w:space="0" w:color="auto"/>
            </w:tcBorders>
            <w:vAlign w:val="center"/>
          </w:tcPr>
          <w:p w:rsidR="00C54A54" w:rsidRPr="00BE7AFE" w:rsidRDefault="00C54A54" w:rsidP="00C54A54">
            <w:pPr>
              <w:jc w:val="center"/>
              <w:rPr>
                <w:sz w:val="28"/>
                <w:szCs w:val="28"/>
                <w:lang w:val="uk-UA"/>
              </w:rPr>
            </w:pPr>
          </w:p>
        </w:tc>
        <w:tc>
          <w:tcPr>
            <w:tcW w:w="2130"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1</w:t>
            </w:r>
          </w:p>
        </w:tc>
        <w:tc>
          <w:tcPr>
            <w:tcW w:w="1638" w:type="dxa"/>
            <w:tcBorders>
              <w:top w:val="single" w:sz="4" w:space="0" w:color="auto"/>
              <w:left w:val="single" w:sz="4" w:space="0" w:color="auto"/>
              <w:bottom w:val="single" w:sz="4" w:space="0" w:color="auto"/>
              <w:right w:val="single" w:sz="4" w:space="0" w:color="auto"/>
            </w:tcBorders>
            <w:vAlign w:val="center"/>
            <w:hideMark/>
          </w:tcPr>
          <w:p w:rsidR="00C54A54" w:rsidRPr="00BE7AFE" w:rsidRDefault="00C54A54" w:rsidP="00C54A54">
            <w:pPr>
              <w:jc w:val="center"/>
              <w:rPr>
                <w:sz w:val="28"/>
                <w:szCs w:val="28"/>
                <w:lang w:val="uk-UA"/>
              </w:rPr>
            </w:pPr>
            <w:r w:rsidRPr="00BE7AFE">
              <w:rPr>
                <w:sz w:val="28"/>
                <w:szCs w:val="28"/>
                <w:lang w:val="uk-UA"/>
              </w:rPr>
              <w:t>1</w:t>
            </w:r>
          </w:p>
        </w:tc>
      </w:tr>
    </w:tbl>
    <w:p w:rsidR="00C54A54" w:rsidRPr="00BE7AFE" w:rsidRDefault="00C54A54" w:rsidP="00C54A54">
      <w:pPr>
        <w:jc w:val="both"/>
        <w:rPr>
          <w:rFonts w:ascii="Times New Roman" w:hAnsi="Times New Roman" w:cs="Times New Roman"/>
          <w:b/>
          <w:sz w:val="28"/>
          <w:szCs w:val="28"/>
          <w:lang w:val="uk-UA" w:eastAsia="en-US"/>
        </w:rPr>
      </w:pP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Дотримуємось  принципів систематичності, всебічності, колегіальності і гласності під час  проведення атестації педагогічних працівників.</w:t>
      </w:r>
      <w:r w:rsidRPr="00BE7AFE">
        <w:rPr>
          <w:rFonts w:ascii="Times New Roman" w:hAnsi="Times New Roman" w:cs="Times New Roman"/>
          <w:b/>
          <w:sz w:val="28"/>
          <w:szCs w:val="28"/>
          <w:lang w:val="uk-UA"/>
        </w:rPr>
        <w:t xml:space="preserve"> </w:t>
      </w:r>
      <w:r w:rsidRPr="00BE7AFE">
        <w:rPr>
          <w:rFonts w:ascii="Times New Roman" w:hAnsi="Times New Roman" w:cs="Times New Roman"/>
          <w:sz w:val="28"/>
          <w:szCs w:val="28"/>
          <w:lang w:val="uk-UA"/>
        </w:rPr>
        <w:t xml:space="preserve">Належний рівень гласності, інформованості, об'єктивності забезпечувався відкритістю, доступністю та прозорістю атестаційних дій, змісту атестаційних характеристик, критеріїв оцінки рівня професійної діяльності, місцезнаходження нормативної та атестаційної документації,  а також широким систематичним ознайомленням педагогічних працівників зі своїми правами на всіх етапах атестаційного періоду.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Вивчається, узагальнюється та розповсюджується передовий педагогічний досвід кращих педагогічних працівників навчального закладу та області.  Протягом навчального року вивчено та узагальнено досвід викладача професійно-теоретичної підготовки з професії  будівельного профілю Сажієнко Т.В. «Використання інноваційних технологій на уроках професійно-теоретичної підготовки з професій будівельного профілю для розвитку креативних здібностей учнів» та  Залужної Л.Б., викладача зарубіжної літератури «Реалізація інноваційного підходу формування читацької культури учнів на уроках зарубіжної літератури».  </w:t>
      </w:r>
    </w:p>
    <w:p w:rsidR="00C54A54" w:rsidRPr="00BE7AFE" w:rsidRDefault="00C54A54" w:rsidP="00C54A54">
      <w:pPr>
        <w:spacing w:after="0"/>
        <w:jc w:val="both"/>
        <w:rPr>
          <w:lang w:val="uk-UA"/>
        </w:rPr>
      </w:pPr>
      <w:r w:rsidRPr="00BE7AFE">
        <w:rPr>
          <w:rFonts w:ascii="Times New Roman" w:hAnsi="Times New Roman" w:cs="Times New Roman"/>
          <w:iCs/>
          <w:kern w:val="2"/>
          <w:sz w:val="28"/>
          <w:szCs w:val="28"/>
          <w:lang w:val="uk-UA"/>
        </w:rPr>
        <w:t xml:space="preserve">   </w:t>
      </w:r>
      <w:r w:rsidRPr="00BE7AFE">
        <w:rPr>
          <w:rFonts w:ascii="Times New Roman" w:hAnsi="Times New Roman" w:cs="Times New Roman"/>
          <w:sz w:val="28"/>
          <w:szCs w:val="28"/>
          <w:lang w:val="uk-UA"/>
        </w:rPr>
        <w:t>Поповнено  картотеку ППД  навчального закладу та  області.</w:t>
      </w:r>
      <w:r w:rsidRPr="00BE7AFE">
        <w:rPr>
          <w:lang w:val="uk-UA"/>
        </w:rPr>
        <w:t xml:space="preserve">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Всі методичні комісії працюють над обраними методичними проблемами, члени методичних комісій мають індивідуальні методичні проблеми над якими працюють.</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У діяльності методкомісій  практикуються різноманітні види роботи, але найбільшого поширення набули заслуховування й обговорення доповідей, взаємовідвідування уроків і виховних заходів, вивчення методичних матеріалів, практичні заняття.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 навчальному закладі проводяться предметні тижні, тижні з професій, конкурси професійної майстерності, в рамках яких представлені виставки кращих робіт, новітніх технологій. </w:t>
      </w:r>
    </w:p>
    <w:p w:rsidR="00C54A54" w:rsidRPr="00BE7AFE" w:rsidRDefault="00C54A54" w:rsidP="00C54A54">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w:t>
      </w:r>
      <w:r w:rsidRPr="00BE7AFE">
        <w:rPr>
          <w:lang w:val="uk-UA"/>
        </w:rPr>
        <w:t xml:space="preserve">    </w:t>
      </w:r>
      <w:r w:rsidRPr="00BE7AFE">
        <w:rPr>
          <w:rFonts w:ascii="Times New Roman" w:hAnsi="Times New Roman" w:cs="Times New Roman"/>
          <w:sz w:val="28"/>
          <w:szCs w:val="28"/>
          <w:lang w:val="uk-UA"/>
        </w:rPr>
        <w:t xml:space="preserve">Одним із завдань методичної роботи на сучасному етапі є активізація творчих здібностей педагогічних працівників. Адже сьогодення вимагає високопрофесійного педагога-творця. Навчити і виховати особистість може лише творча особистість. До творчої праці спонукає сьогоднішній учень – розвинена й нестандартна особистість, вимоглива до свого наставника. Крім того, творчий характер закладено в самій суті  нашої професії. Динамізм освітнього процесу вимагає пошуку оптимального рішення в кожному конкретному випадку. Творчість виявляється насамперед у прагненні та вмінні постійно вдосконалювати свою майстерність, відкидати застарілі і знаходити нові, більш досконалі методи практичної реалізації вимог часу, </w:t>
      </w:r>
      <w:r w:rsidRPr="00BE7AFE">
        <w:rPr>
          <w:rFonts w:ascii="Times New Roman" w:hAnsi="Times New Roman" w:cs="Times New Roman"/>
          <w:sz w:val="28"/>
          <w:szCs w:val="28"/>
          <w:lang w:val="uk-UA"/>
        </w:rPr>
        <w:lastRenderedPageBreak/>
        <w:t>творчо застосовувати надбання передового досвіду, досліджувати свою роботу і працю колег. Отже, оптимізація методичної роботи  повинна йти насамперед шляхом розвитку творчості педагогічного колективу.</w:t>
      </w:r>
    </w:p>
    <w:p w:rsidR="00C54A54" w:rsidRPr="00BE7AFE" w:rsidRDefault="00C54A54" w:rsidP="00AB6902">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Враховуючи те, що якість підготовки кваліфікованих робітників, які б</w:t>
      </w:r>
    </w:p>
    <w:p w:rsidR="00C54A54" w:rsidRPr="00BE7AFE" w:rsidRDefault="00C54A54" w:rsidP="00AB6902">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задовольняли потреби сучасного ринку праці, залежить від професіоналізму</w:t>
      </w:r>
    </w:p>
    <w:p w:rsidR="00C54A54" w:rsidRPr="00BE7AFE" w:rsidRDefault="00C54A54" w:rsidP="00AB6902">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педагогічних працівників та організації освітнього процесу на основі нових</w:t>
      </w:r>
    </w:p>
    <w:p w:rsidR="00C54A54" w:rsidRPr="00BE7AFE" w:rsidRDefault="00C54A54" w:rsidP="00AB6902">
      <w:pPr>
        <w:spacing w:after="0"/>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технологій інноваційна діяльність навчального закладу буде  спрямована  на     вирішення таких завдань:</w:t>
      </w:r>
    </w:p>
    <w:p w:rsidR="00C54A54" w:rsidRPr="00BE7AFE" w:rsidRDefault="00C54A54" w:rsidP="00AB6902">
      <w:pPr>
        <w:autoSpaceDE w:val="0"/>
        <w:autoSpaceDN w:val="0"/>
        <w:adjustRightInd w:val="0"/>
        <w:spacing w:after="0"/>
        <w:jc w:val="both"/>
        <w:rPr>
          <w:rFonts w:ascii="Times New Roman" w:hAnsi="Times New Roman" w:cs="Times New Roman"/>
          <w:sz w:val="28"/>
          <w:szCs w:val="28"/>
          <w:lang w:val="uk-UA"/>
        </w:rPr>
      </w:pPr>
      <w:r w:rsidRPr="00BE7AFE">
        <w:rPr>
          <w:rFonts w:ascii="Times New Roman" w:hAnsi="Times New Roman" w:cs="Times New Roman"/>
          <w:iCs/>
          <w:kern w:val="2"/>
          <w:sz w:val="28"/>
          <w:szCs w:val="28"/>
          <w:lang w:val="uk-UA"/>
        </w:rPr>
        <w:t xml:space="preserve">  </w:t>
      </w:r>
      <w:r w:rsidRPr="00BE7AFE">
        <w:rPr>
          <w:rFonts w:ascii="Times New Roman" w:hAnsi="Times New Roman" w:cs="Times New Roman"/>
          <w:sz w:val="28"/>
          <w:szCs w:val="28"/>
          <w:lang w:val="uk-UA"/>
        </w:rPr>
        <w:t>- оновлення змісту професійно-технічної освіти шляхом впровадження державних стандартів професійно-технічної освіти на модульно-компе-тентністній основі та врахування запитів роботодавців і потреб ринку праці;</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забезпечення якісної підготовки конкурентоспроможних робітничих кадрів шляхом упровадження у професійну підготовку кваліфікованих робітників елементів дуальної форми навчання;</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використання ІТ-технологій у методичному арсеналі педагогічних працівників;</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подальше практичне спрямування підвищення кваліфікації педагогічних працівників у міжкурсовий період;</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осучаснення матеріальної бази та комплексно-методичного забезпечення навчального процесу;</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удосконалення якості професійної освіти шляхом впровадження науково-технічних досягнень, інноваційних виробничих та педагогічних технологій;</w:t>
      </w:r>
    </w:p>
    <w:p w:rsidR="00C54A54" w:rsidRPr="00BE7AFE" w:rsidRDefault="00C54A54" w:rsidP="00AB6902">
      <w:pPr>
        <w:pStyle w:val="Default"/>
        <w:spacing w:line="276" w:lineRule="auto"/>
        <w:jc w:val="both"/>
        <w:rPr>
          <w:color w:val="auto"/>
          <w:sz w:val="28"/>
          <w:szCs w:val="28"/>
          <w:lang w:val="uk-UA"/>
        </w:rPr>
      </w:pPr>
      <w:r w:rsidRPr="00BE7AFE">
        <w:rPr>
          <w:color w:val="auto"/>
          <w:sz w:val="28"/>
          <w:szCs w:val="28"/>
          <w:lang w:val="uk-UA"/>
        </w:rPr>
        <w:t>- формування у педагогічних працівників стабільного інтересу до актуальних проблем психолого-педагогічної науки, прогресивного досвіду.</w:t>
      </w:r>
    </w:p>
    <w:p w:rsidR="006F7803" w:rsidRPr="00BE7AFE" w:rsidRDefault="006F7803">
      <w:pPr>
        <w:spacing w:after="0" w:line="240" w:lineRule="auto"/>
        <w:ind w:firstLine="540"/>
        <w:rPr>
          <w:rFonts w:ascii="Times New Roman" w:eastAsia="Times New Roman" w:hAnsi="Times New Roman" w:cs="Times New Roman"/>
          <w:sz w:val="28"/>
          <w:lang w:val="uk-UA"/>
        </w:rPr>
      </w:pP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 xml:space="preserve"> 7.Робота по створенню та поліпшенню навчально-матеріальної бази </w:t>
      </w:r>
      <w:proofErr w:type="gramStart"/>
      <w:r w:rsidRPr="00BE7AFE">
        <w:rPr>
          <w:rFonts w:ascii="Times New Roman" w:eastAsia="Times New Roman" w:hAnsi="Times New Roman" w:cs="Times New Roman"/>
          <w:b/>
          <w:i/>
          <w:sz w:val="28"/>
        </w:rPr>
        <w:t>у</w:t>
      </w:r>
      <w:proofErr w:type="gramEnd"/>
      <w:r w:rsidRPr="00BE7AFE">
        <w:rPr>
          <w:rFonts w:ascii="Times New Roman" w:eastAsia="Times New Roman" w:hAnsi="Times New Roman" w:cs="Times New Roman"/>
          <w:b/>
          <w:i/>
          <w:sz w:val="28"/>
        </w:rPr>
        <w:t xml:space="preserve"> відповідності до вимог державних стандартів.</w:t>
      </w:r>
    </w:p>
    <w:p w:rsidR="006F7803" w:rsidRPr="00BE7AFE" w:rsidRDefault="006F7803">
      <w:pPr>
        <w:spacing w:after="0" w:line="240" w:lineRule="auto"/>
        <w:ind w:right="-2" w:firstLine="567"/>
        <w:jc w:val="both"/>
        <w:rPr>
          <w:rFonts w:ascii="Times New Roman" w:eastAsia="Times New Roman" w:hAnsi="Times New Roman" w:cs="Times New Roman"/>
          <w:b/>
          <w:i/>
          <w:sz w:val="28"/>
        </w:rPr>
      </w:pP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Проведено </w:t>
      </w:r>
      <w:r w:rsidR="003C10E5" w:rsidRPr="00BE7AFE">
        <w:rPr>
          <w:rFonts w:ascii="Times New Roman" w:eastAsia="Times New Roman" w:hAnsi="Times New Roman" w:cs="Times New Roman"/>
          <w:sz w:val="28"/>
          <w:lang w:val="uk-UA"/>
        </w:rPr>
        <w:t>часткову реконструкцію</w:t>
      </w:r>
      <w:r w:rsidRPr="00BE7AFE">
        <w:rPr>
          <w:rFonts w:ascii="Times New Roman" w:eastAsia="Times New Roman" w:hAnsi="Times New Roman" w:cs="Times New Roman"/>
          <w:sz w:val="28"/>
        </w:rPr>
        <w:t xml:space="preserve"> в майстерні з професії «Електрогазозварник» та </w:t>
      </w:r>
      <w:r w:rsidR="003C10E5" w:rsidRPr="00BE7AFE">
        <w:rPr>
          <w:rFonts w:ascii="Times New Roman" w:eastAsia="Times New Roman" w:hAnsi="Times New Roman" w:cs="Times New Roman"/>
          <w:sz w:val="28"/>
          <w:lang w:val="uk-UA"/>
        </w:rPr>
        <w:t>обладнано кафе-майстерню з професії  «Офіціант»,</w:t>
      </w:r>
      <w:r w:rsidR="00575139" w:rsidRPr="00BE7AFE">
        <w:rPr>
          <w:rFonts w:ascii="Times New Roman" w:eastAsia="Times New Roman" w:hAnsi="Times New Roman" w:cs="Times New Roman"/>
          <w:sz w:val="28"/>
        </w:rPr>
        <w:t xml:space="preserve"> за позабюджетні надходження</w:t>
      </w:r>
      <w:r w:rsidRPr="00BE7AFE">
        <w:rPr>
          <w:rFonts w:ascii="Times New Roman" w:eastAsia="Times New Roman" w:hAnsi="Times New Roman" w:cs="Times New Roman"/>
          <w:sz w:val="28"/>
        </w:rPr>
        <w:t>.</w:t>
      </w:r>
    </w:p>
    <w:p w:rsidR="006F7803" w:rsidRPr="00BE7AFE" w:rsidRDefault="004F50BA">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lang w:val="uk-UA"/>
        </w:rPr>
        <w:t>Таблиця 8.</w:t>
      </w:r>
      <w:r w:rsidR="0076524C">
        <w:rPr>
          <w:rFonts w:ascii="Times New Roman" w:eastAsia="Times New Roman" w:hAnsi="Times New Roman" w:cs="Times New Roman"/>
          <w:sz w:val="28"/>
          <w:lang w:val="uk-UA"/>
        </w:rPr>
        <w:t xml:space="preserve"> </w:t>
      </w:r>
      <w:r w:rsidR="00470999" w:rsidRPr="00BE7AFE">
        <w:rPr>
          <w:rFonts w:ascii="Times New Roman" w:eastAsia="Times New Roman" w:hAnsi="Times New Roman" w:cs="Times New Roman"/>
          <w:sz w:val="28"/>
        </w:rPr>
        <w:t>Поповнення навчально-матеріальної</w:t>
      </w:r>
      <w:r w:rsidRPr="00BE7AFE">
        <w:rPr>
          <w:rFonts w:ascii="Times New Roman" w:eastAsia="Times New Roman" w:hAnsi="Times New Roman" w:cs="Times New Roman"/>
          <w:sz w:val="28"/>
        </w:rPr>
        <w:t xml:space="preserve"> бази  </w:t>
      </w:r>
    </w:p>
    <w:tbl>
      <w:tblPr>
        <w:tblW w:w="0" w:type="auto"/>
        <w:tblInd w:w="108" w:type="dxa"/>
        <w:tblCellMar>
          <w:left w:w="10" w:type="dxa"/>
          <w:right w:w="10" w:type="dxa"/>
        </w:tblCellMar>
        <w:tblLook w:val="0000"/>
      </w:tblPr>
      <w:tblGrid>
        <w:gridCol w:w="4200"/>
        <w:gridCol w:w="1652"/>
        <w:gridCol w:w="1502"/>
        <w:gridCol w:w="2109"/>
      </w:tblGrid>
      <w:tr w:rsidR="006F7803" w:rsidRPr="00BE7AFE" w:rsidTr="00096A56">
        <w:trPr>
          <w:trHeight w:val="1"/>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8"/>
              </w:rPr>
              <w:t>Перелік професій</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8"/>
              </w:rPr>
              <w:t>Бюджет</w:t>
            </w: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8"/>
              </w:rPr>
              <w:t>Спецфонд</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470999">
            <w:pPr>
              <w:spacing w:after="0" w:line="240" w:lineRule="auto"/>
              <w:jc w:val="center"/>
            </w:pPr>
            <w:r w:rsidRPr="00BE7AFE">
              <w:rPr>
                <w:rFonts w:ascii="Times New Roman" w:eastAsia="Times New Roman" w:hAnsi="Times New Roman" w:cs="Times New Roman"/>
                <w:b/>
                <w:sz w:val="28"/>
              </w:rPr>
              <w:t>Благодійні внески</w:t>
            </w:r>
          </w:p>
        </w:tc>
      </w:tr>
      <w:tr w:rsidR="006F7803" w:rsidRPr="00BE7AFE" w:rsidTr="00096A56">
        <w:trPr>
          <w:trHeight w:val="1"/>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F7803" w:rsidRPr="00BE7AFE" w:rsidRDefault="00470999">
            <w:pPr>
              <w:spacing w:after="0" w:line="240" w:lineRule="auto"/>
            </w:pPr>
            <w:r w:rsidRPr="00BE7AFE">
              <w:rPr>
                <w:rFonts w:ascii="Times New Roman" w:eastAsia="Times New Roman" w:hAnsi="Times New Roman" w:cs="Times New Roman"/>
                <w:sz w:val="28"/>
              </w:rPr>
              <w:t>Слюсар з ремонту с/</w:t>
            </w:r>
            <w:proofErr w:type="gramStart"/>
            <w:r w:rsidRPr="00BE7AFE">
              <w:rPr>
                <w:rFonts w:ascii="Times New Roman" w:eastAsia="Times New Roman" w:hAnsi="Times New Roman" w:cs="Times New Roman"/>
                <w:sz w:val="28"/>
              </w:rPr>
              <w:t>г</w:t>
            </w:r>
            <w:proofErr w:type="gramEnd"/>
            <w:r w:rsidRPr="00BE7AFE">
              <w:rPr>
                <w:rFonts w:ascii="Times New Roman" w:eastAsia="Times New Roman" w:hAnsi="Times New Roman" w:cs="Times New Roman"/>
                <w:sz w:val="28"/>
              </w:rPr>
              <w:t xml:space="preserve"> машин та устаткування. Тракторист-машині</w:t>
            </w:r>
            <w:proofErr w:type="gramStart"/>
            <w:r w:rsidRPr="00BE7AFE">
              <w:rPr>
                <w:rFonts w:ascii="Times New Roman" w:eastAsia="Times New Roman" w:hAnsi="Times New Roman" w:cs="Times New Roman"/>
                <w:sz w:val="28"/>
              </w:rPr>
              <w:t>ст</w:t>
            </w:r>
            <w:proofErr w:type="gramEnd"/>
            <w:r w:rsidRPr="00BE7AFE">
              <w:rPr>
                <w:rFonts w:ascii="Times New Roman" w:eastAsia="Times New Roman" w:hAnsi="Times New Roman" w:cs="Times New Roman"/>
                <w:sz w:val="28"/>
              </w:rPr>
              <w:t xml:space="preserve"> с/г виробництва</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A03270">
            <w:pPr>
              <w:spacing w:after="0" w:line="240" w:lineRule="auto"/>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30530</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A03270">
            <w:pPr>
              <w:spacing w:after="0" w:line="240" w:lineRule="auto"/>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1600</w:t>
            </w:r>
          </w:p>
        </w:tc>
      </w:tr>
      <w:tr w:rsidR="006F7803" w:rsidRPr="00BE7AFE" w:rsidTr="00096A56">
        <w:trPr>
          <w:trHeight w:val="1"/>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F7803" w:rsidRPr="00BE7AFE" w:rsidRDefault="00470999">
            <w:pPr>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Кухар.</w:t>
            </w:r>
          </w:p>
          <w:p w:rsidR="006F7803" w:rsidRPr="00BE7AFE" w:rsidRDefault="00470999">
            <w:pPr>
              <w:spacing w:after="0" w:line="240" w:lineRule="auto"/>
            </w:pPr>
            <w:r w:rsidRPr="00BE7AFE">
              <w:rPr>
                <w:rFonts w:ascii="Times New Roman" w:eastAsia="Times New Roman" w:hAnsi="Times New Roman" w:cs="Times New Roman"/>
                <w:sz w:val="28"/>
              </w:rPr>
              <w:t>Кондитер</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lang w:val="uk-UA"/>
              </w:rPr>
            </w:pP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A03270">
            <w:pPr>
              <w:spacing w:after="0" w:line="240" w:lineRule="auto"/>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11510</w:t>
            </w:r>
          </w:p>
        </w:tc>
      </w:tr>
      <w:tr w:rsidR="006F7803" w:rsidRPr="00BE7AFE" w:rsidTr="00096A56">
        <w:trPr>
          <w:trHeight w:val="778"/>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F7803" w:rsidRPr="00BE7AFE" w:rsidRDefault="00470999">
            <w:pPr>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Муляр.</w:t>
            </w:r>
          </w:p>
          <w:p w:rsidR="006F7803" w:rsidRPr="00BE7AFE" w:rsidRDefault="00470999">
            <w:pPr>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Штукатур.</w:t>
            </w:r>
          </w:p>
          <w:p w:rsidR="006F7803" w:rsidRPr="00BE7AFE" w:rsidRDefault="00470999">
            <w:pPr>
              <w:spacing w:after="0" w:line="240" w:lineRule="auto"/>
            </w:pPr>
            <w:r w:rsidRPr="00BE7AFE">
              <w:rPr>
                <w:rFonts w:ascii="Times New Roman" w:eastAsia="Times New Roman" w:hAnsi="Times New Roman" w:cs="Times New Roman"/>
                <w:sz w:val="28"/>
              </w:rPr>
              <w:t>Маляр</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r>
      <w:tr w:rsidR="006F7803" w:rsidRPr="00BE7AFE" w:rsidTr="00096A56">
        <w:trPr>
          <w:trHeight w:val="459"/>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F7803" w:rsidRPr="00BE7AFE" w:rsidRDefault="00470999">
            <w:pPr>
              <w:spacing w:after="0" w:line="240" w:lineRule="auto"/>
            </w:pPr>
            <w:r w:rsidRPr="00BE7AFE">
              <w:rPr>
                <w:rFonts w:ascii="Times New Roman" w:eastAsia="Times New Roman" w:hAnsi="Times New Roman" w:cs="Times New Roman"/>
                <w:sz w:val="28"/>
              </w:rPr>
              <w:t>Електрогазозварник</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6F7803">
            <w:pPr>
              <w:spacing w:after="0" w:line="240" w:lineRule="auto"/>
              <w:jc w:val="center"/>
              <w:rPr>
                <w:rFonts w:ascii="Times New Roman" w:hAnsi="Times New Roman" w:cs="Times New Roman"/>
                <w:sz w:val="28"/>
                <w:szCs w:val="28"/>
              </w:rPr>
            </w:pP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163C07">
            <w:pPr>
              <w:spacing w:after="0" w:line="240" w:lineRule="auto"/>
              <w:jc w:val="center"/>
              <w:rPr>
                <w:rFonts w:ascii="Times New Roman" w:hAnsi="Times New Roman" w:cs="Times New Roman"/>
                <w:sz w:val="28"/>
                <w:szCs w:val="28"/>
                <w:lang w:val="uk-UA"/>
              </w:rPr>
            </w:pPr>
            <w:r w:rsidRPr="00BE7AFE">
              <w:rPr>
                <w:rFonts w:ascii="Times New Roman" w:hAnsi="Times New Roman" w:cs="Times New Roman"/>
                <w:sz w:val="28"/>
                <w:szCs w:val="28"/>
                <w:lang w:val="uk-UA"/>
              </w:rPr>
              <w:t>3100</w:t>
            </w:r>
          </w:p>
        </w:tc>
      </w:tr>
      <w:tr w:rsidR="00096A56" w:rsidRPr="00BE7AFE" w:rsidTr="00096A56">
        <w:trPr>
          <w:trHeight w:val="459"/>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96A56" w:rsidRPr="00BE7AFE" w:rsidRDefault="00096A56">
            <w:pPr>
              <w:spacing w:after="0" w:line="240" w:lineRule="auto"/>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lastRenderedPageBreak/>
              <w:t>Офіціант</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96A56" w:rsidRPr="00BE7AFE" w:rsidRDefault="00A03270">
            <w:pPr>
              <w:spacing w:after="0" w:line="240" w:lineRule="auto"/>
              <w:jc w:val="center"/>
              <w:rPr>
                <w:rFonts w:ascii="Times New Roman" w:eastAsia="Times New Roman" w:hAnsi="Times New Roman" w:cs="Times New Roman"/>
                <w:sz w:val="28"/>
                <w:szCs w:val="28"/>
              </w:rPr>
            </w:pPr>
            <w:r w:rsidRPr="00BE7AFE">
              <w:rPr>
                <w:rFonts w:ascii="Times New Roman" w:hAnsi="Times New Roman" w:cs="Times New Roman"/>
                <w:sz w:val="28"/>
                <w:szCs w:val="28"/>
                <w:lang w:val="uk-UA"/>
              </w:rPr>
              <w:t>18000</w:t>
            </w: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96A56" w:rsidRPr="00BE7AFE" w:rsidRDefault="00096A56">
            <w:pPr>
              <w:spacing w:after="0" w:line="240" w:lineRule="auto"/>
              <w:jc w:val="center"/>
              <w:rPr>
                <w:rFonts w:ascii="Times New Roman" w:eastAsia="Times New Roman" w:hAnsi="Times New Roman" w:cs="Times New Roman"/>
                <w:sz w:val="28"/>
                <w:szCs w:val="28"/>
              </w:rPr>
            </w:pP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96A56" w:rsidRPr="00BE7AFE" w:rsidRDefault="00A03270">
            <w:pPr>
              <w:spacing w:after="0" w:line="240" w:lineRule="auto"/>
              <w:jc w:val="center"/>
              <w:rPr>
                <w:rFonts w:ascii="Times New Roman" w:eastAsia="Times New Roman" w:hAnsi="Times New Roman" w:cs="Times New Roman"/>
                <w:sz w:val="28"/>
                <w:szCs w:val="28"/>
                <w:lang w:val="uk-UA"/>
              </w:rPr>
            </w:pPr>
            <w:r w:rsidRPr="00BE7AFE">
              <w:rPr>
                <w:rFonts w:ascii="Times New Roman" w:eastAsia="Times New Roman" w:hAnsi="Times New Roman" w:cs="Times New Roman"/>
                <w:sz w:val="28"/>
                <w:szCs w:val="28"/>
                <w:lang w:val="uk-UA"/>
              </w:rPr>
              <w:t>1000</w:t>
            </w:r>
          </w:p>
        </w:tc>
      </w:tr>
      <w:tr w:rsidR="006F7803" w:rsidRPr="00BE7AFE" w:rsidTr="00096A56">
        <w:trPr>
          <w:trHeight w:val="459"/>
        </w:trPr>
        <w:tc>
          <w:tcPr>
            <w:tcW w:w="420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F7803" w:rsidRPr="00BE7AFE" w:rsidRDefault="00470999">
            <w:pPr>
              <w:spacing w:after="0" w:line="240" w:lineRule="auto"/>
            </w:pPr>
            <w:r w:rsidRPr="00BE7AFE">
              <w:rPr>
                <w:rFonts w:ascii="Times New Roman" w:eastAsia="Times New Roman" w:hAnsi="Times New Roman" w:cs="Times New Roman"/>
                <w:b/>
                <w:sz w:val="28"/>
              </w:rPr>
              <w:t>Всього</w:t>
            </w:r>
          </w:p>
        </w:tc>
        <w:tc>
          <w:tcPr>
            <w:tcW w:w="165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A03270">
            <w:pPr>
              <w:spacing w:after="0" w:line="240" w:lineRule="auto"/>
              <w:jc w:val="center"/>
              <w:rPr>
                <w:sz w:val="28"/>
                <w:szCs w:val="28"/>
                <w:lang w:val="uk-UA"/>
              </w:rPr>
            </w:pPr>
            <w:r w:rsidRPr="00BE7AFE">
              <w:rPr>
                <w:sz w:val="28"/>
                <w:szCs w:val="28"/>
                <w:lang w:val="uk-UA"/>
              </w:rPr>
              <w:t>18000</w:t>
            </w:r>
          </w:p>
        </w:tc>
        <w:tc>
          <w:tcPr>
            <w:tcW w:w="150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A03270">
            <w:pPr>
              <w:spacing w:after="0" w:line="240" w:lineRule="auto"/>
              <w:jc w:val="center"/>
              <w:rPr>
                <w:sz w:val="28"/>
                <w:szCs w:val="28"/>
                <w:lang w:val="uk-UA"/>
              </w:rPr>
            </w:pPr>
            <w:r w:rsidRPr="00BE7AFE">
              <w:rPr>
                <w:sz w:val="28"/>
                <w:szCs w:val="28"/>
                <w:lang w:val="uk-UA"/>
              </w:rPr>
              <w:t>30530</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F7803" w:rsidRPr="00BE7AFE" w:rsidRDefault="00163C07">
            <w:pPr>
              <w:spacing w:after="0" w:line="240" w:lineRule="auto"/>
              <w:jc w:val="center"/>
              <w:rPr>
                <w:sz w:val="28"/>
                <w:szCs w:val="28"/>
                <w:lang w:val="uk-UA"/>
              </w:rPr>
            </w:pPr>
            <w:r w:rsidRPr="00BE7AFE">
              <w:rPr>
                <w:sz w:val="28"/>
                <w:szCs w:val="28"/>
                <w:lang w:val="uk-UA"/>
              </w:rPr>
              <w:t>172</w:t>
            </w:r>
            <w:r w:rsidR="00A03270" w:rsidRPr="00BE7AFE">
              <w:rPr>
                <w:sz w:val="28"/>
                <w:szCs w:val="28"/>
                <w:lang w:val="uk-UA"/>
              </w:rPr>
              <w:t>10</w:t>
            </w:r>
          </w:p>
        </w:tc>
      </w:tr>
    </w:tbl>
    <w:p w:rsidR="006F7803" w:rsidRPr="00BE7AFE" w:rsidRDefault="006F7803">
      <w:pPr>
        <w:spacing w:after="0" w:line="240" w:lineRule="auto"/>
        <w:rPr>
          <w:rFonts w:ascii="Times New Roman" w:eastAsia="Times New Roman" w:hAnsi="Times New Roman" w:cs="Times New Roman"/>
          <w:sz w:val="28"/>
        </w:rPr>
      </w:pPr>
    </w:p>
    <w:p w:rsidR="006F7803" w:rsidRPr="00BE7AFE" w:rsidRDefault="00470999">
      <w:pPr>
        <w:spacing w:after="0" w:line="240" w:lineRule="auto"/>
        <w:ind w:firstLine="567"/>
        <w:rPr>
          <w:rFonts w:ascii="Times New Roman" w:eastAsia="Times New Roman" w:hAnsi="Times New Roman" w:cs="Times New Roman"/>
          <w:sz w:val="28"/>
          <w:lang w:val="uk-UA"/>
        </w:rPr>
      </w:pPr>
      <w:r w:rsidRPr="00BE7AFE">
        <w:rPr>
          <w:rFonts w:ascii="Times New Roman" w:eastAsia="Times New Roman" w:hAnsi="Times New Roman" w:cs="Times New Roman"/>
          <w:sz w:val="28"/>
        </w:rPr>
        <w:t>Ремонти навчальних приміщень проводяться за рахунок благодійних внесків, силами</w:t>
      </w:r>
      <w:r w:rsidR="00A62C32"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працівників та</w:t>
      </w:r>
      <w:r w:rsidR="00096A56" w:rsidRPr="00BE7AFE">
        <w:rPr>
          <w:rFonts w:ascii="Times New Roman" w:eastAsia="Times New Roman" w:hAnsi="Times New Roman" w:cs="Times New Roman"/>
          <w:sz w:val="28"/>
        </w:rPr>
        <w:t xml:space="preserve"> учнів</w:t>
      </w:r>
      <w:r w:rsidR="00A62C32" w:rsidRPr="00BE7AFE">
        <w:rPr>
          <w:rFonts w:ascii="Times New Roman" w:eastAsia="Times New Roman" w:hAnsi="Times New Roman" w:cs="Times New Roman"/>
          <w:sz w:val="28"/>
          <w:lang w:val="uk-UA"/>
        </w:rPr>
        <w:t xml:space="preserve"> будівельного </w:t>
      </w:r>
      <w:proofErr w:type="gramStart"/>
      <w:r w:rsidR="00A62C32" w:rsidRPr="00BE7AFE">
        <w:rPr>
          <w:rFonts w:ascii="Times New Roman" w:eastAsia="Times New Roman" w:hAnsi="Times New Roman" w:cs="Times New Roman"/>
          <w:sz w:val="28"/>
          <w:lang w:val="uk-UA"/>
        </w:rPr>
        <w:t>проф</w:t>
      </w:r>
      <w:proofErr w:type="gramEnd"/>
      <w:r w:rsidR="00A62C32" w:rsidRPr="00BE7AFE">
        <w:rPr>
          <w:rFonts w:ascii="Times New Roman" w:eastAsia="Times New Roman" w:hAnsi="Times New Roman" w:cs="Times New Roman"/>
          <w:sz w:val="28"/>
          <w:lang w:val="uk-UA"/>
        </w:rPr>
        <w:t>ілю при  відпрацюванні відповідних тем на уроках виробничого навчання та виконанні навчальної програми при проходженні виробничої практики на базі навчального закладу.</w:t>
      </w:r>
      <w:r w:rsidR="00096A56" w:rsidRPr="00BE7AFE">
        <w:rPr>
          <w:rFonts w:ascii="Times New Roman" w:eastAsia="Times New Roman" w:hAnsi="Times New Roman" w:cs="Times New Roman"/>
          <w:sz w:val="28"/>
        </w:rPr>
        <w:t xml:space="preserve">. Станом </w:t>
      </w:r>
      <w:r w:rsidR="00575139" w:rsidRPr="00BE7AFE">
        <w:rPr>
          <w:rFonts w:ascii="Times New Roman" w:eastAsia="Times New Roman" w:hAnsi="Times New Roman" w:cs="Times New Roman"/>
          <w:sz w:val="28"/>
        </w:rPr>
        <w:t>на 25</w:t>
      </w:r>
      <w:r w:rsidR="00096A56" w:rsidRPr="00BE7AFE">
        <w:rPr>
          <w:rFonts w:ascii="Times New Roman" w:eastAsia="Times New Roman" w:hAnsi="Times New Roman" w:cs="Times New Roman"/>
          <w:sz w:val="28"/>
        </w:rPr>
        <w:t xml:space="preserve"> червня 201</w:t>
      </w:r>
      <w:r w:rsidR="00575139"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року</w:t>
      </w:r>
      <w:r w:rsidR="00575139" w:rsidRPr="00BE7AFE">
        <w:rPr>
          <w:rFonts w:ascii="Times New Roman" w:eastAsia="Times New Roman" w:hAnsi="Times New Roman" w:cs="Times New Roman"/>
          <w:sz w:val="28"/>
          <w:lang w:val="uk-UA"/>
        </w:rPr>
        <w:t xml:space="preserve"> за навчальний рік</w:t>
      </w:r>
      <w:r w:rsidRPr="00BE7AFE">
        <w:rPr>
          <w:rFonts w:ascii="Times New Roman" w:eastAsia="Times New Roman" w:hAnsi="Times New Roman" w:cs="Times New Roman"/>
          <w:sz w:val="28"/>
        </w:rPr>
        <w:t xml:space="preserve"> проведено</w:t>
      </w:r>
      <w:r w:rsidR="00575139" w:rsidRPr="00BE7AFE">
        <w:rPr>
          <w:rFonts w:ascii="Times New Roman" w:eastAsia="Times New Roman" w:hAnsi="Times New Roman" w:cs="Times New Roman"/>
          <w:sz w:val="28"/>
          <w:lang w:val="uk-UA"/>
        </w:rPr>
        <w:t xml:space="preserve"> поточних</w:t>
      </w:r>
      <w:r w:rsidR="00575139" w:rsidRPr="00BE7AFE">
        <w:rPr>
          <w:rFonts w:ascii="Times New Roman" w:eastAsia="Times New Roman" w:hAnsi="Times New Roman" w:cs="Times New Roman"/>
          <w:sz w:val="28"/>
        </w:rPr>
        <w:t xml:space="preserve"> ремонтних робіт</w:t>
      </w:r>
      <w:r w:rsidR="00210D44" w:rsidRPr="00BE7AFE">
        <w:rPr>
          <w:rFonts w:ascii="Times New Roman" w:eastAsia="Times New Roman" w:hAnsi="Times New Roman" w:cs="Times New Roman"/>
          <w:sz w:val="28"/>
          <w:lang w:val="uk-UA"/>
        </w:rPr>
        <w:t xml:space="preserve"> </w:t>
      </w:r>
      <w:r w:rsidR="00575139" w:rsidRPr="00BE7AFE">
        <w:rPr>
          <w:rFonts w:ascii="Times New Roman" w:eastAsia="Times New Roman" w:hAnsi="Times New Roman" w:cs="Times New Roman"/>
          <w:sz w:val="28"/>
        </w:rPr>
        <w:t xml:space="preserve"> на суму 116062</w:t>
      </w:r>
      <w:r w:rsidRPr="00BE7AFE">
        <w:rPr>
          <w:rFonts w:ascii="Times New Roman" w:eastAsia="Times New Roman" w:hAnsi="Times New Roman" w:cs="Times New Roman"/>
          <w:sz w:val="28"/>
        </w:rPr>
        <w:t xml:space="preserve"> грн.</w:t>
      </w:r>
      <w:r w:rsidR="00575139" w:rsidRPr="00BE7AFE">
        <w:rPr>
          <w:rFonts w:ascii="Times New Roman" w:eastAsia="Times New Roman" w:hAnsi="Times New Roman" w:cs="Times New Roman"/>
          <w:sz w:val="28"/>
          <w:lang w:val="uk-UA"/>
        </w:rPr>
        <w:t xml:space="preserve"> за рахунок </w:t>
      </w:r>
      <w:proofErr w:type="gramStart"/>
      <w:r w:rsidR="00575139" w:rsidRPr="00BE7AFE">
        <w:rPr>
          <w:rFonts w:ascii="Times New Roman" w:eastAsia="Times New Roman" w:hAnsi="Times New Roman" w:cs="Times New Roman"/>
          <w:sz w:val="28"/>
          <w:lang w:val="uk-UA"/>
        </w:rPr>
        <w:t>спец</w:t>
      </w:r>
      <w:proofErr w:type="gramEnd"/>
      <w:r w:rsidR="00575139" w:rsidRPr="00BE7AFE">
        <w:rPr>
          <w:rFonts w:ascii="Times New Roman" w:eastAsia="Times New Roman" w:hAnsi="Times New Roman" w:cs="Times New Roman"/>
          <w:sz w:val="28"/>
          <w:lang w:val="uk-UA"/>
        </w:rPr>
        <w:t>іального фонду.</w:t>
      </w:r>
    </w:p>
    <w:p w:rsidR="006F7803" w:rsidRPr="00BE7AFE" w:rsidRDefault="006F7803">
      <w:pPr>
        <w:spacing w:after="0" w:line="240" w:lineRule="auto"/>
        <w:ind w:firstLine="567"/>
        <w:rPr>
          <w:rFonts w:ascii="Calibri" w:eastAsia="Calibri" w:hAnsi="Calibri" w:cs="Calibri"/>
          <w:lang w:val="uk-UA"/>
        </w:rPr>
      </w:pP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 xml:space="preserve">8. Робота по </w:t>
      </w:r>
      <w:proofErr w:type="gramStart"/>
      <w:r w:rsidRPr="00BE7AFE">
        <w:rPr>
          <w:rFonts w:ascii="Times New Roman" w:eastAsia="Times New Roman" w:hAnsi="Times New Roman" w:cs="Times New Roman"/>
          <w:b/>
          <w:i/>
          <w:sz w:val="28"/>
        </w:rPr>
        <w:t>п</w:t>
      </w:r>
      <w:proofErr w:type="gramEnd"/>
      <w:r w:rsidRPr="00BE7AFE">
        <w:rPr>
          <w:rFonts w:ascii="Times New Roman" w:eastAsia="Times New Roman" w:hAnsi="Times New Roman" w:cs="Times New Roman"/>
          <w:b/>
          <w:i/>
          <w:sz w:val="28"/>
        </w:rPr>
        <w:t>ідготовці до нового 2017-2018 навчального року та до роботи в осінньо-зимовий період.</w:t>
      </w:r>
    </w:p>
    <w:p w:rsidR="006F7803" w:rsidRPr="00BE7AFE" w:rsidRDefault="00A370A1">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Видано наказ №1</w:t>
      </w:r>
      <w:r w:rsidRPr="00BE7AFE">
        <w:rPr>
          <w:rFonts w:ascii="Times New Roman" w:eastAsia="Times New Roman" w:hAnsi="Times New Roman" w:cs="Times New Roman"/>
          <w:sz w:val="28"/>
          <w:lang w:val="uk-UA"/>
        </w:rPr>
        <w:t>40</w:t>
      </w:r>
      <w:r w:rsidRPr="00BE7AFE">
        <w:rPr>
          <w:rFonts w:ascii="Times New Roman" w:eastAsia="Times New Roman" w:hAnsi="Times New Roman" w:cs="Times New Roman"/>
          <w:sz w:val="28"/>
        </w:rPr>
        <w:t xml:space="preserve"> від 2</w:t>
      </w:r>
      <w:r w:rsidRPr="00BE7AFE">
        <w:rPr>
          <w:rFonts w:ascii="Times New Roman" w:eastAsia="Times New Roman" w:hAnsi="Times New Roman" w:cs="Times New Roman"/>
          <w:sz w:val="28"/>
          <w:lang w:val="uk-UA"/>
        </w:rPr>
        <w:t>4</w:t>
      </w:r>
      <w:r w:rsidR="009B2D40">
        <w:rPr>
          <w:rFonts w:ascii="Times New Roman" w:eastAsia="Times New Roman" w:hAnsi="Times New Roman" w:cs="Times New Roman"/>
          <w:sz w:val="28"/>
        </w:rPr>
        <w:t>.05.1</w:t>
      </w:r>
      <w:r w:rsidR="009B2D40">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року по навчальному закладу «Про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ідготовку навчального закладу до роботи в новому 2017-2018 навчальному році та до роботи в осінньо-зимовий період»,  розроблено план заходів проведення ремонтних робіт на з</w:t>
      </w:r>
      <w:r w:rsidR="005F25A8" w:rsidRPr="00BE7AFE">
        <w:rPr>
          <w:rFonts w:ascii="Times New Roman" w:eastAsia="Times New Roman" w:hAnsi="Times New Roman" w:cs="Times New Roman"/>
          <w:sz w:val="28"/>
        </w:rPr>
        <w:t xml:space="preserve">агальну суму із спецфонду </w:t>
      </w:r>
      <w:r w:rsidR="005F25A8" w:rsidRPr="00BE7AFE">
        <w:rPr>
          <w:rFonts w:ascii="Times New Roman" w:eastAsia="Times New Roman" w:hAnsi="Times New Roman" w:cs="Times New Roman"/>
          <w:sz w:val="28"/>
          <w:lang w:val="uk-UA"/>
        </w:rPr>
        <w:t>38500</w:t>
      </w:r>
      <w:r w:rsidR="00470999" w:rsidRPr="00BE7AFE">
        <w:rPr>
          <w:rFonts w:ascii="Times New Roman" w:eastAsia="Times New Roman" w:hAnsi="Times New Roman" w:cs="Times New Roman"/>
          <w:sz w:val="28"/>
        </w:rPr>
        <w:t xml:space="preserve"> грн , </w:t>
      </w:r>
      <w:r w:rsidR="00045BE3" w:rsidRPr="00BE7AFE">
        <w:rPr>
          <w:rFonts w:ascii="Times New Roman" w:eastAsia="Times New Roman" w:hAnsi="Times New Roman" w:cs="Times New Roman"/>
          <w:sz w:val="28"/>
          <w:lang w:val="uk-UA"/>
        </w:rPr>
        <w:t>виконання заходів згідно приписів контролюючих органів на суму 12000 за рахунок спецфонду ,</w:t>
      </w:r>
      <w:r w:rsidR="00470999" w:rsidRPr="00BE7AFE">
        <w:rPr>
          <w:rFonts w:ascii="Times New Roman" w:eastAsia="Times New Roman" w:hAnsi="Times New Roman" w:cs="Times New Roman"/>
          <w:sz w:val="28"/>
        </w:rPr>
        <w:t>заплановано заміна котлів в навч</w:t>
      </w:r>
      <w:r w:rsidR="00C266C4" w:rsidRPr="00BE7AFE">
        <w:rPr>
          <w:rFonts w:ascii="Times New Roman" w:eastAsia="Times New Roman" w:hAnsi="Times New Roman" w:cs="Times New Roman"/>
          <w:sz w:val="28"/>
        </w:rPr>
        <w:t>альному корпусі на суму 200000</w:t>
      </w:r>
      <w:r w:rsidR="00C266C4" w:rsidRPr="00BE7AFE">
        <w:rPr>
          <w:rFonts w:ascii="Times New Roman" w:eastAsia="Times New Roman" w:hAnsi="Times New Roman" w:cs="Times New Roman"/>
          <w:sz w:val="28"/>
          <w:lang w:val="uk-UA"/>
        </w:rPr>
        <w:t>. За</w:t>
      </w:r>
      <w:r w:rsidR="00470999" w:rsidRPr="00BE7AFE">
        <w:rPr>
          <w:rFonts w:ascii="Times New Roman" w:eastAsia="Times New Roman" w:hAnsi="Times New Roman" w:cs="Times New Roman"/>
          <w:sz w:val="28"/>
        </w:rPr>
        <w:t xml:space="preserve"> рахунок спецфонду</w:t>
      </w:r>
      <w:r w:rsidR="00C266C4" w:rsidRPr="00BE7AFE">
        <w:rPr>
          <w:rFonts w:ascii="Times New Roman" w:eastAsia="Times New Roman" w:hAnsi="Times New Roman" w:cs="Times New Roman"/>
          <w:sz w:val="28"/>
          <w:lang w:val="uk-UA"/>
        </w:rPr>
        <w:t xml:space="preserve"> на суму 196500 грн </w:t>
      </w:r>
      <w:r w:rsidR="00470999" w:rsidRPr="00BE7AFE">
        <w:rPr>
          <w:rFonts w:ascii="Times New Roman" w:eastAsia="Times New Roman" w:hAnsi="Times New Roman" w:cs="Times New Roman"/>
          <w:sz w:val="28"/>
        </w:rPr>
        <w:t xml:space="preserve"> та </w:t>
      </w:r>
      <w:r w:rsidR="00C266C4" w:rsidRPr="00BE7AFE">
        <w:rPr>
          <w:rFonts w:ascii="Times New Roman" w:eastAsia="Times New Roman" w:hAnsi="Times New Roman" w:cs="Times New Roman"/>
          <w:sz w:val="28"/>
          <w:lang w:val="uk-UA"/>
        </w:rPr>
        <w:t xml:space="preserve"> на суму 178000 .</w:t>
      </w:r>
      <w:r w:rsidR="00C266C4" w:rsidRPr="00BE7AFE">
        <w:rPr>
          <w:rFonts w:ascii="Times New Roman" w:eastAsia="Times New Roman" w:hAnsi="Times New Roman" w:cs="Times New Roman"/>
          <w:sz w:val="28"/>
        </w:rPr>
        <w:t>з бюджету  закуп</w:t>
      </w:r>
      <w:r w:rsidR="00C266C4" w:rsidRPr="00BE7AFE">
        <w:rPr>
          <w:rFonts w:ascii="Times New Roman" w:eastAsia="Times New Roman" w:hAnsi="Times New Roman" w:cs="Times New Roman"/>
          <w:sz w:val="28"/>
          <w:lang w:val="uk-UA"/>
        </w:rPr>
        <w:t>лено</w:t>
      </w:r>
      <w:r w:rsidR="00C266C4" w:rsidRPr="00BE7AFE">
        <w:rPr>
          <w:rFonts w:ascii="Times New Roman" w:eastAsia="Times New Roman" w:hAnsi="Times New Roman" w:cs="Times New Roman"/>
          <w:sz w:val="28"/>
        </w:rPr>
        <w:t xml:space="preserve"> твердого палива</w:t>
      </w:r>
      <w:r w:rsidR="00C266C4" w:rsidRPr="00BE7AFE">
        <w:rPr>
          <w:rFonts w:ascii="Times New Roman" w:eastAsia="Times New Roman" w:hAnsi="Times New Roman" w:cs="Times New Roman"/>
          <w:sz w:val="28"/>
          <w:lang w:val="uk-UA"/>
        </w:rPr>
        <w:t xml:space="preserve"> з використанням системи </w:t>
      </w:r>
      <w:r w:rsidR="00C266C4" w:rsidRPr="00BE7AFE">
        <w:rPr>
          <w:rFonts w:ascii="Times New Roman" w:eastAsia="Times New Roman" w:hAnsi="Times New Roman" w:cs="Times New Roman"/>
          <w:sz w:val="28"/>
          <w:lang w:val="en-US"/>
        </w:rPr>
        <w:t>ProZorro</w:t>
      </w:r>
      <w:r w:rsidR="00C266C4" w:rsidRPr="00BE7AFE">
        <w:rPr>
          <w:rFonts w:ascii="Times New Roman" w:eastAsia="Times New Roman" w:hAnsi="Times New Roman" w:cs="Times New Roman"/>
          <w:sz w:val="28"/>
        </w:rPr>
        <w:t xml:space="preserve">, </w:t>
      </w:r>
      <w:r w:rsidR="00C266C4" w:rsidRPr="00BE7AFE">
        <w:rPr>
          <w:rFonts w:ascii="Times New Roman" w:eastAsia="Times New Roman" w:hAnsi="Times New Roman" w:cs="Times New Roman"/>
          <w:sz w:val="28"/>
          <w:lang w:val="uk-UA"/>
        </w:rPr>
        <w:t xml:space="preserve"> на суму 22848 грн спецфонду закуплено дрова та палети. Виконання плану-заходів перебуває на постійному контролі </w:t>
      </w:r>
      <w:r w:rsidR="00470999" w:rsidRPr="00BE7AFE">
        <w:rPr>
          <w:rFonts w:ascii="Times New Roman" w:eastAsia="Times New Roman" w:hAnsi="Times New Roman" w:cs="Times New Roman"/>
          <w:sz w:val="28"/>
        </w:rPr>
        <w:t xml:space="preserve">, результативність виконання розглядаються щомісячно на нараді при </w:t>
      </w:r>
      <w:r w:rsidR="00C266C4" w:rsidRPr="00BE7AFE">
        <w:rPr>
          <w:rFonts w:ascii="Times New Roman" w:eastAsia="Times New Roman" w:hAnsi="Times New Roman" w:cs="Times New Roman"/>
          <w:sz w:val="28"/>
        </w:rPr>
        <w:t xml:space="preserve">директорові. </w:t>
      </w:r>
      <w:r w:rsidR="00470999" w:rsidRPr="00BE7AFE">
        <w:rPr>
          <w:rFonts w:ascii="Times New Roman" w:eastAsia="Times New Roman" w:hAnsi="Times New Roman" w:cs="Times New Roman"/>
          <w:sz w:val="28"/>
        </w:rPr>
        <w:t xml:space="preserve">Проводяться планові роботи по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 xml:space="preserve">ідготовці теплової мережі до роботи в осінньо-зимовий період. </w:t>
      </w:r>
    </w:p>
    <w:p w:rsidR="006F7803" w:rsidRPr="00BE7AFE" w:rsidRDefault="006F7803">
      <w:pPr>
        <w:spacing w:after="0" w:line="240" w:lineRule="auto"/>
        <w:ind w:right="-2" w:firstLine="567"/>
        <w:jc w:val="both"/>
        <w:rPr>
          <w:rFonts w:ascii="Times New Roman" w:eastAsia="Times New Roman" w:hAnsi="Times New Roman" w:cs="Times New Roman"/>
          <w:sz w:val="28"/>
        </w:rPr>
      </w:pPr>
    </w:p>
    <w:p w:rsidR="006F7803" w:rsidRPr="00BE7AFE" w:rsidRDefault="00470999">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9.Стан охорони праці та безпеки життєдіяльнос</w:t>
      </w:r>
      <w:r w:rsidR="00B00FCC" w:rsidRPr="00BE7AFE">
        <w:rPr>
          <w:rFonts w:ascii="Times New Roman" w:eastAsia="Times New Roman" w:hAnsi="Times New Roman" w:cs="Times New Roman"/>
          <w:b/>
          <w:i/>
          <w:sz w:val="28"/>
        </w:rPr>
        <w:t xml:space="preserve">ті учасників </w:t>
      </w:r>
      <w:r w:rsidR="00B00FCC" w:rsidRPr="00BE7AFE">
        <w:rPr>
          <w:rFonts w:ascii="Times New Roman" w:eastAsia="Times New Roman" w:hAnsi="Times New Roman" w:cs="Times New Roman"/>
          <w:b/>
          <w:i/>
          <w:sz w:val="28"/>
          <w:lang w:val="uk-UA"/>
        </w:rPr>
        <w:t xml:space="preserve">освітнього </w:t>
      </w:r>
      <w:r w:rsidRPr="00BE7AFE">
        <w:rPr>
          <w:rFonts w:ascii="Times New Roman" w:eastAsia="Times New Roman" w:hAnsi="Times New Roman" w:cs="Times New Roman"/>
          <w:b/>
          <w:i/>
          <w:sz w:val="28"/>
        </w:rPr>
        <w:t xml:space="preserve"> процесу.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У відповідності до плану заходів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ідготовки училища до нового навчального року та роботи в осінньо-зимовий період, в навчальному закладі проведено: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складено акти-дозволи на кабінети, майстерні та  спортзал;</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проведено виміри опору та заземлення за рахунок надходжень </w:t>
      </w:r>
      <w:proofErr w:type="gramStart"/>
      <w:r w:rsidRPr="00BE7AFE">
        <w:rPr>
          <w:rFonts w:ascii="Times New Roman" w:eastAsia="Times New Roman" w:hAnsi="Times New Roman" w:cs="Times New Roman"/>
          <w:sz w:val="28"/>
        </w:rPr>
        <w:t>спец</w:t>
      </w:r>
      <w:proofErr w:type="gramEnd"/>
      <w:r w:rsidRPr="00BE7AFE">
        <w:rPr>
          <w:rFonts w:ascii="Times New Roman" w:eastAsia="Times New Roman" w:hAnsi="Times New Roman" w:cs="Times New Roman"/>
          <w:sz w:val="28"/>
        </w:rPr>
        <w:t>іального фонду;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приведено у відповідності до вимог </w:t>
      </w:r>
      <w:proofErr w:type="gramStart"/>
      <w:r w:rsidRPr="00BE7AFE">
        <w:rPr>
          <w:rFonts w:ascii="Times New Roman" w:eastAsia="Times New Roman" w:hAnsi="Times New Roman" w:cs="Times New Roman"/>
          <w:sz w:val="28"/>
        </w:rPr>
        <w:t>чинного</w:t>
      </w:r>
      <w:proofErr w:type="gramEnd"/>
      <w:r w:rsidRPr="00BE7AFE">
        <w:rPr>
          <w:rFonts w:ascii="Times New Roman" w:eastAsia="Times New Roman" w:hAnsi="Times New Roman" w:cs="Times New Roman"/>
          <w:sz w:val="28"/>
        </w:rPr>
        <w:t xml:space="preserve"> законодавства інструктажі з працівниками та учнями навчального закладу;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проведено перезарядку вогнегасникі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за рахунок спеціального фонду;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кабінети та майстерні забезпечені куточками з охорони праці;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проведено </w:t>
      </w:r>
      <w:proofErr w:type="gramStart"/>
      <w:r w:rsidRPr="00BE7AFE">
        <w:rPr>
          <w:rFonts w:ascii="Times New Roman" w:eastAsia="Times New Roman" w:hAnsi="Times New Roman" w:cs="Times New Roman"/>
          <w:sz w:val="28"/>
        </w:rPr>
        <w:t>перев</w:t>
      </w:r>
      <w:proofErr w:type="gramEnd"/>
      <w:r w:rsidRPr="00BE7AFE">
        <w:rPr>
          <w:rFonts w:ascii="Times New Roman" w:eastAsia="Times New Roman" w:hAnsi="Times New Roman" w:cs="Times New Roman"/>
          <w:sz w:val="28"/>
        </w:rPr>
        <w:t>ірку та ремонт опалювальної системи до опалювального сезону, складено відповідні акти;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евакуаційні виходи позначено </w:t>
      </w:r>
      <w:proofErr w:type="gramStart"/>
      <w:r w:rsidRPr="00BE7AFE">
        <w:rPr>
          <w:rFonts w:ascii="Times New Roman" w:eastAsia="Times New Roman" w:hAnsi="Times New Roman" w:cs="Times New Roman"/>
          <w:sz w:val="28"/>
        </w:rPr>
        <w:t>св</w:t>
      </w:r>
      <w:proofErr w:type="gramEnd"/>
      <w:r w:rsidRPr="00BE7AFE">
        <w:rPr>
          <w:rFonts w:ascii="Times New Roman" w:eastAsia="Times New Roman" w:hAnsi="Times New Roman" w:cs="Times New Roman"/>
          <w:sz w:val="28"/>
        </w:rPr>
        <w:t>ітловими покажчиками з написом «Вихід» білого кольору на земному фоні в кількості 6 штук (4 в гуртожитку, 2 в навчальному корпусі);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учні забезпечені спецодягом;</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учні пройшли поглиблений медичний огляд з метою визначення навантажень на уроках фізичної культури;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lastRenderedPageBreak/>
        <w:t>- працівники пройшли обов</w:t>
      </w:r>
      <w:proofErr w:type="gramStart"/>
      <w:r w:rsidRPr="00BE7AFE">
        <w:rPr>
          <w:rFonts w:ascii="Times New Roman" w:eastAsia="Times New Roman" w:hAnsi="Times New Roman" w:cs="Times New Roman"/>
          <w:sz w:val="28"/>
        </w:rPr>
        <w:t>`я</w:t>
      </w:r>
      <w:proofErr w:type="gramEnd"/>
      <w:r w:rsidRPr="00BE7AFE">
        <w:rPr>
          <w:rFonts w:ascii="Times New Roman" w:eastAsia="Times New Roman" w:hAnsi="Times New Roman" w:cs="Times New Roman"/>
          <w:sz w:val="28"/>
        </w:rPr>
        <w:t>зковий медичний огляд;</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проводився благоустрій території навчального закладу: насадження дерев, квітів, скошування трави, прибирання </w:t>
      </w:r>
      <w:proofErr w:type="gramStart"/>
      <w:r w:rsidRPr="00BE7AFE">
        <w:rPr>
          <w:rFonts w:ascii="Times New Roman" w:eastAsia="Times New Roman" w:hAnsi="Times New Roman" w:cs="Times New Roman"/>
          <w:sz w:val="28"/>
        </w:rPr>
        <w:t>та</w:t>
      </w:r>
      <w:proofErr w:type="gramEnd"/>
      <w:r w:rsidRPr="00BE7AFE">
        <w:rPr>
          <w:rFonts w:ascii="Times New Roman" w:eastAsia="Times New Roman" w:hAnsi="Times New Roman" w:cs="Times New Roman"/>
          <w:sz w:val="28"/>
        </w:rPr>
        <w:t xml:space="preserve"> вивіз сміття, тощо.</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 проведено навчання </w:t>
      </w:r>
      <w:proofErr w:type="gramStart"/>
      <w:r w:rsidRPr="00BE7AFE">
        <w:rPr>
          <w:rFonts w:ascii="Times New Roman" w:eastAsia="Times New Roman" w:hAnsi="Times New Roman" w:cs="Times New Roman"/>
          <w:sz w:val="28"/>
        </w:rPr>
        <w:t>та</w:t>
      </w:r>
      <w:proofErr w:type="gramEnd"/>
      <w:r w:rsidRPr="00BE7AFE">
        <w:rPr>
          <w:rFonts w:ascii="Times New Roman" w:eastAsia="Times New Roman" w:hAnsi="Times New Roman" w:cs="Times New Roman"/>
          <w:sz w:val="28"/>
        </w:rPr>
        <w:t xml:space="preserve"> перевірка знань працівників навчального закладу з питань охорони праці та безпеки життєдіяльності. </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проводяться чотири рази на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ік Тижні з безпеки життєдіяльності згідно положення;</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двічі за навчальний </w:t>
      </w:r>
      <w:proofErr w:type="gramStart"/>
      <w:r w:rsidRPr="00BE7AFE">
        <w:rPr>
          <w:rFonts w:ascii="Times New Roman" w:eastAsia="Times New Roman" w:hAnsi="Times New Roman" w:cs="Times New Roman"/>
          <w:sz w:val="28"/>
        </w:rPr>
        <w:t>р</w:t>
      </w:r>
      <w:proofErr w:type="gramEnd"/>
      <w:r w:rsidRPr="00BE7AFE">
        <w:rPr>
          <w:rFonts w:ascii="Times New Roman" w:eastAsia="Times New Roman" w:hAnsi="Times New Roman" w:cs="Times New Roman"/>
          <w:sz w:val="28"/>
        </w:rPr>
        <w:t>ік проводилось практичне відпрацювання плану евакуації, згідно графіку;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до</w:t>
      </w:r>
      <w:proofErr w:type="gramEnd"/>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початку</w:t>
      </w:r>
      <w:proofErr w:type="gramEnd"/>
      <w:r w:rsidRPr="00BE7AFE">
        <w:rPr>
          <w:rFonts w:ascii="Times New Roman" w:eastAsia="Times New Roman" w:hAnsi="Times New Roman" w:cs="Times New Roman"/>
          <w:sz w:val="28"/>
        </w:rPr>
        <w:t xml:space="preserve"> нового навчального року </w:t>
      </w:r>
      <w:r w:rsidR="00C679CE" w:rsidRPr="00BE7AFE">
        <w:rPr>
          <w:rFonts w:ascii="Times New Roman" w:eastAsia="Times New Roman" w:hAnsi="Times New Roman" w:cs="Times New Roman"/>
          <w:sz w:val="28"/>
        </w:rPr>
        <w:t>проведен</w:t>
      </w:r>
      <w:r w:rsidR="00C679CE" w:rsidRPr="00BE7AFE">
        <w:rPr>
          <w:rFonts w:ascii="Times New Roman" w:eastAsia="Times New Roman" w:hAnsi="Times New Roman" w:cs="Times New Roman"/>
          <w:sz w:val="28"/>
          <w:lang w:val="uk-UA"/>
        </w:rPr>
        <w:t>о</w:t>
      </w:r>
      <w:r w:rsidRPr="00BE7AFE">
        <w:rPr>
          <w:rFonts w:ascii="Times New Roman" w:eastAsia="Times New Roman" w:hAnsi="Times New Roman" w:cs="Times New Roman"/>
          <w:sz w:val="28"/>
        </w:rPr>
        <w:t xml:space="preserve"> поточні ремонтні роботи кабінетів, майстерень та лабораторій.</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постійно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ідтримується належний санітарний стан у всіх приміщеннях навчального закладу;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виконані заходи по обладнанню та утриманню захисних споруд (ПРО) у відповідності до вимог функціонування навчального закладу в умовах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ідвищеної готовності.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систематично  проводились планові та позапланові навчання</w:t>
      </w:r>
      <w:r w:rsidR="00881327" w:rsidRPr="00BE7AFE">
        <w:rPr>
          <w:rFonts w:ascii="Times New Roman" w:eastAsia="Times New Roman" w:hAnsi="Times New Roman" w:cs="Times New Roman"/>
          <w:sz w:val="28"/>
        </w:rPr>
        <w:t xml:space="preserve"> учасників </w:t>
      </w:r>
      <w:r w:rsidR="00881327" w:rsidRPr="00BE7AFE">
        <w:rPr>
          <w:rFonts w:ascii="Times New Roman" w:eastAsia="Times New Roman" w:hAnsi="Times New Roman" w:cs="Times New Roman"/>
          <w:sz w:val="28"/>
          <w:lang w:val="uk-UA"/>
        </w:rPr>
        <w:t>освітнього</w:t>
      </w:r>
      <w:r w:rsidRPr="00BE7AFE">
        <w:rPr>
          <w:rFonts w:ascii="Times New Roman" w:eastAsia="Times New Roman" w:hAnsi="Times New Roman" w:cs="Times New Roman"/>
          <w:sz w:val="28"/>
        </w:rPr>
        <w:t xml:space="preserve"> процесу з метою закріплення та удосконалення умінь та навичок поведінки при надзвичайних ситуаціях в умовах військової та терористичної загрози в рамках виконання дій до «Дня цивільної оборони»</w:t>
      </w:r>
    </w:p>
    <w:p w:rsidR="00A370A1" w:rsidRPr="00BE7AFE" w:rsidRDefault="00470999">
      <w:pPr>
        <w:numPr>
          <w:ilvl w:val="0"/>
          <w:numId w:val="4"/>
        </w:num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Стан охорони праці та безпеки життєдіяльності</w:t>
      </w:r>
      <w:r w:rsidR="00881327" w:rsidRPr="00BE7AFE">
        <w:rPr>
          <w:rFonts w:ascii="Times New Roman" w:eastAsia="Times New Roman" w:hAnsi="Times New Roman" w:cs="Times New Roman"/>
          <w:sz w:val="28"/>
        </w:rPr>
        <w:t xml:space="preserve"> учасників </w:t>
      </w:r>
      <w:r w:rsidR="00881327" w:rsidRPr="00BE7AFE">
        <w:rPr>
          <w:rFonts w:ascii="Times New Roman" w:eastAsia="Times New Roman" w:hAnsi="Times New Roman" w:cs="Times New Roman"/>
          <w:sz w:val="28"/>
          <w:lang w:val="uk-UA"/>
        </w:rPr>
        <w:t>освітнього</w:t>
      </w:r>
      <w:r w:rsidRPr="00BE7AFE">
        <w:rPr>
          <w:rFonts w:ascii="Times New Roman" w:eastAsia="Times New Roman" w:hAnsi="Times New Roman" w:cs="Times New Roman"/>
          <w:sz w:val="28"/>
        </w:rPr>
        <w:t xml:space="preserve"> процесу:</w:t>
      </w:r>
      <w:r w:rsidR="00A370A1" w:rsidRPr="00BE7AFE">
        <w:rPr>
          <w:rFonts w:ascii="Times New Roman" w:eastAsia="Times New Roman" w:hAnsi="Times New Roman" w:cs="Times New Roman"/>
          <w:sz w:val="28"/>
          <w:lang w:val="uk-UA"/>
        </w:rPr>
        <w:t xml:space="preserve"> </w:t>
      </w:r>
    </w:p>
    <w:p w:rsidR="006F7803" w:rsidRPr="00BE7AFE" w:rsidRDefault="00A94E8B" w:rsidP="00A94E8B">
      <w:pPr>
        <w:spacing w:after="0" w:line="240" w:lineRule="auto"/>
        <w:ind w:right="-2"/>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w:t>
      </w:r>
      <w:r w:rsidR="00A370A1" w:rsidRPr="00BE7AFE">
        <w:rPr>
          <w:rFonts w:ascii="Times New Roman" w:eastAsia="Times New Roman" w:hAnsi="Times New Roman" w:cs="Times New Roman"/>
          <w:sz w:val="28"/>
          <w:lang w:val="uk-UA"/>
        </w:rPr>
        <w:t>На виконання Закону України «Про освіту» , на підставі Наказу Міністерства освіти і науки України від 26.12.2017 року №1669 , яким затверджено Положення про організацію роботи з охорони праці та безпеки життєдіяльності учасників освітнього процесу в установах і закладах освіти</w:t>
      </w:r>
      <w:r w:rsidRPr="00BE7AFE">
        <w:rPr>
          <w:rFonts w:ascii="Times New Roman" w:eastAsia="Times New Roman" w:hAnsi="Times New Roman" w:cs="Times New Roman"/>
          <w:sz w:val="28"/>
          <w:lang w:val="uk-UA"/>
        </w:rPr>
        <w:t>,</w:t>
      </w:r>
      <w:r w:rsidR="00A370A1" w:rsidRPr="00BE7AFE">
        <w:rPr>
          <w:rFonts w:ascii="Times New Roman" w:eastAsia="Times New Roman" w:hAnsi="Times New Roman" w:cs="Times New Roman"/>
          <w:sz w:val="28"/>
          <w:lang w:val="uk-UA"/>
        </w:rPr>
        <w:t xml:space="preserve"> в училищі наказом директора від 05.05.2018 року за №120 затверджено Положення про організацію роботи з охорони праці та безпеки життєдіяльності учасників освітнього процесу в Державному навчальному закладі </w:t>
      </w:r>
      <w:r w:rsidRPr="00BE7AFE">
        <w:rPr>
          <w:rFonts w:ascii="Times New Roman" w:eastAsia="Times New Roman" w:hAnsi="Times New Roman" w:cs="Times New Roman"/>
          <w:sz w:val="28"/>
          <w:lang w:val="uk-UA"/>
        </w:rPr>
        <w:t>«Професійно-технічне училище №40 м.Новоукраїнка», розміщене на сайті закладу.</w:t>
      </w:r>
    </w:p>
    <w:p w:rsidR="006F7803" w:rsidRPr="00BE7AFE" w:rsidRDefault="00470999">
      <w:pPr>
        <w:spacing w:after="0" w:line="240" w:lineRule="auto"/>
        <w:jc w:val="both"/>
        <w:rPr>
          <w:rFonts w:ascii="Times New Roman" w:eastAsia="Times New Roman" w:hAnsi="Times New Roman" w:cs="Times New Roman"/>
          <w:i/>
          <w:sz w:val="28"/>
        </w:rPr>
      </w:pPr>
      <w:r w:rsidRPr="00BE7AFE">
        <w:rPr>
          <w:rFonts w:ascii="Times New Roman" w:eastAsia="Times New Roman" w:hAnsi="Times New Roman" w:cs="Times New Roman"/>
          <w:sz w:val="28"/>
          <w:lang w:val="uk-UA"/>
        </w:rPr>
        <w:t xml:space="preserve">        </w:t>
      </w:r>
      <w:r w:rsidRPr="00BE7AFE">
        <w:rPr>
          <w:rFonts w:ascii="Times New Roman" w:eastAsia="Times New Roman" w:hAnsi="Times New Roman" w:cs="Times New Roman"/>
          <w:sz w:val="28"/>
        </w:rPr>
        <w:t>- 1</w:t>
      </w:r>
      <w:r w:rsidR="008C4908" w:rsidRPr="00BE7AFE">
        <w:rPr>
          <w:rFonts w:ascii="Times New Roman" w:eastAsia="Times New Roman" w:hAnsi="Times New Roman" w:cs="Times New Roman"/>
          <w:sz w:val="28"/>
        </w:rPr>
        <w:t>1.07.201</w:t>
      </w:r>
      <w:r w:rsidR="008C4908"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року  видано</w:t>
      </w:r>
      <w:r w:rsidR="008C4908" w:rsidRPr="00BE7AFE">
        <w:rPr>
          <w:rFonts w:ascii="Times New Roman" w:eastAsia="Times New Roman" w:hAnsi="Times New Roman" w:cs="Times New Roman"/>
          <w:sz w:val="28"/>
        </w:rPr>
        <w:t xml:space="preserve"> наказ № 164</w:t>
      </w:r>
      <w:r w:rsidRPr="00BE7AFE">
        <w:rPr>
          <w:rFonts w:ascii="Times New Roman" w:eastAsia="Times New Roman" w:hAnsi="Times New Roman" w:cs="Times New Roman"/>
          <w:sz w:val="28"/>
        </w:rPr>
        <w:t xml:space="preserve"> «Про затвердження плану заходів з щодо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ідготовки  обладнання та приміщень на</w:t>
      </w:r>
      <w:r w:rsidR="008C4908" w:rsidRPr="00BE7AFE">
        <w:rPr>
          <w:rFonts w:ascii="Times New Roman" w:eastAsia="Times New Roman" w:hAnsi="Times New Roman" w:cs="Times New Roman"/>
          <w:sz w:val="28"/>
        </w:rPr>
        <w:t>вчального закладу до нового 2017/2018</w:t>
      </w:r>
      <w:r w:rsidRPr="00BE7AFE">
        <w:rPr>
          <w:rFonts w:ascii="Times New Roman" w:eastAsia="Times New Roman" w:hAnsi="Times New Roman" w:cs="Times New Roman"/>
          <w:sz w:val="28"/>
        </w:rPr>
        <w:t xml:space="preserve"> навчального року»;</w:t>
      </w:r>
    </w:p>
    <w:p w:rsidR="006F7803" w:rsidRPr="00BE7AFE" w:rsidRDefault="008C4908">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- 1</w:t>
      </w:r>
      <w:r w:rsidRPr="00BE7AFE">
        <w:rPr>
          <w:rFonts w:ascii="Times New Roman" w:eastAsia="Times New Roman" w:hAnsi="Times New Roman" w:cs="Times New Roman"/>
          <w:sz w:val="28"/>
          <w:lang w:val="uk-UA"/>
        </w:rPr>
        <w:t>1</w:t>
      </w:r>
      <w:r w:rsidR="00470999" w:rsidRPr="00BE7AFE">
        <w:rPr>
          <w:rFonts w:ascii="Times New Roman" w:eastAsia="Times New Roman" w:hAnsi="Times New Roman" w:cs="Times New Roman"/>
          <w:sz w:val="28"/>
        </w:rPr>
        <w:t>.07.20</w:t>
      </w:r>
      <w:r w:rsidRPr="00BE7AFE">
        <w:rPr>
          <w:rFonts w:ascii="Times New Roman" w:eastAsia="Times New Roman" w:hAnsi="Times New Roman" w:cs="Times New Roman"/>
          <w:sz w:val="28"/>
        </w:rPr>
        <w:t>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року  </w:t>
      </w:r>
      <w:proofErr w:type="gramStart"/>
      <w:r w:rsidRPr="00BE7AFE">
        <w:rPr>
          <w:rFonts w:ascii="Times New Roman" w:eastAsia="Times New Roman" w:hAnsi="Times New Roman" w:cs="Times New Roman"/>
          <w:sz w:val="28"/>
        </w:rPr>
        <w:t>року</w:t>
      </w:r>
      <w:proofErr w:type="gramEnd"/>
      <w:r w:rsidRPr="00BE7AFE">
        <w:rPr>
          <w:rFonts w:ascii="Times New Roman" w:eastAsia="Times New Roman" w:hAnsi="Times New Roman" w:cs="Times New Roman"/>
          <w:sz w:val="28"/>
        </w:rPr>
        <w:t xml:space="preserve"> видано наказ № 16</w:t>
      </w:r>
      <w:r w:rsidRPr="00BE7AFE">
        <w:rPr>
          <w:rFonts w:ascii="Times New Roman" w:eastAsia="Times New Roman" w:hAnsi="Times New Roman" w:cs="Times New Roman"/>
          <w:sz w:val="28"/>
          <w:lang w:val="uk-UA"/>
        </w:rPr>
        <w:t>2</w:t>
      </w:r>
      <w:r w:rsidR="00470999" w:rsidRPr="00BE7AFE">
        <w:rPr>
          <w:rFonts w:ascii="Times New Roman" w:eastAsia="Times New Roman" w:hAnsi="Times New Roman" w:cs="Times New Roman"/>
          <w:sz w:val="28"/>
        </w:rPr>
        <w:t xml:space="preserve"> «Про організацію роботи з питань безпеки життєдіяльнос</w:t>
      </w:r>
      <w:r w:rsidR="00D239C0" w:rsidRPr="00BE7AFE">
        <w:rPr>
          <w:rFonts w:ascii="Times New Roman" w:eastAsia="Times New Roman" w:hAnsi="Times New Roman" w:cs="Times New Roman"/>
          <w:sz w:val="28"/>
        </w:rPr>
        <w:t>ті учасників навчально-вихов</w:t>
      </w:r>
      <w:r w:rsidR="00D239C0" w:rsidRPr="00BE7AFE">
        <w:rPr>
          <w:rFonts w:ascii="Times New Roman" w:eastAsia="Times New Roman" w:hAnsi="Times New Roman" w:cs="Times New Roman"/>
          <w:sz w:val="28"/>
          <w:lang w:val="uk-UA"/>
        </w:rPr>
        <w:t>ного</w:t>
      </w:r>
      <w:r w:rsidR="00470999" w:rsidRPr="00BE7AFE">
        <w:rPr>
          <w:rFonts w:ascii="Times New Roman" w:eastAsia="Times New Roman" w:hAnsi="Times New Roman" w:cs="Times New Roman"/>
          <w:sz w:val="28"/>
        </w:rPr>
        <w:t xml:space="preserve"> процесу»;</w:t>
      </w:r>
    </w:p>
    <w:p w:rsidR="006F7803" w:rsidRPr="00BE7AFE" w:rsidRDefault="008C4908">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-14.07.201</w:t>
      </w:r>
      <w:r w:rsidRPr="00BE7AFE">
        <w:rPr>
          <w:rFonts w:ascii="Times New Roman" w:eastAsia="Times New Roman" w:hAnsi="Times New Roman" w:cs="Times New Roman"/>
          <w:sz w:val="28"/>
          <w:lang w:val="uk-UA"/>
        </w:rPr>
        <w:t>7</w:t>
      </w:r>
      <w:r w:rsidR="00470999" w:rsidRPr="00BE7AFE">
        <w:rPr>
          <w:rFonts w:ascii="Times New Roman" w:eastAsia="Times New Roman" w:hAnsi="Times New Roman" w:cs="Times New Roman"/>
          <w:sz w:val="28"/>
        </w:rPr>
        <w:t xml:space="preserve"> року видано наказ № 16</w:t>
      </w:r>
      <w:r w:rsidRPr="00BE7AFE">
        <w:rPr>
          <w:rFonts w:ascii="Times New Roman" w:eastAsia="Times New Roman" w:hAnsi="Times New Roman" w:cs="Times New Roman"/>
          <w:sz w:val="28"/>
          <w:lang w:val="uk-UA"/>
        </w:rPr>
        <w:t>5</w:t>
      </w:r>
      <w:r w:rsidR="00470999" w:rsidRPr="00BE7AFE">
        <w:rPr>
          <w:rFonts w:ascii="Times New Roman" w:eastAsia="Times New Roman" w:hAnsi="Times New Roman" w:cs="Times New Roman"/>
          <w:sz w:val="28"/>
        </w:rPr>
        <w:t xml:space="preserve"> «Про організацію роботи з охорони праці» з визначенням відповідальних</w:t>
      </w:r>
      <w:r w:rsidR="003F1BA0" w:rsidRPr="00BE7AFE">
        <w:rPr>
          <w:rFonts w:ascii="Times New Roman" w:eastAsia="Times New Roman" w:hAnsi="Times New Roman" w:cs="Times New Roman"/>
          <w:sz w:val="28"/>
          <w:lang w:val="uk-UA"/>
        </w:rPr>
        <w:t xml:space="preserve"> посадових</w:t>
      </w:r>
      <w:r w:rsidR="00470999" w:rsidRPr="00BE7AFE">
        <w:rPr>
          <w:rFonts w:ascii="Times New Roman" w:eastAsia="Times New Roman" w:hAnsi="Times New Roman" w:cs="Times New Roman"/>
          <w:sz w:val="28"/>
        </w:rPr>
        <w:t xml:space="preserve"> осіб  за пожежну безпеку та виробничу санітарію; Відповідно до  наказу розроблено план заходів на </w:t>
      </w:r>
      <w:proofErr w:type="gramStart"/>
      <w:r w:rsidR="00470999" w:rsidRPr="00BE7AFE">
        <w:rPr>
          <w:rFonts w:ascii="Times New Roman" w:eastAsia="Times New Roman" w:hAnsi="Times New Roman" w:cs="Times New Roman"/>
          <w:sz w:val="28"/>
        </w:rPr>
        <w:t>п</w:t>
      </w:r>
      <w:proofErr w:type="gramEnd"/>
      <w:r w:rsidR="00470999" w:rsidRPr="00BE7AFE">
        <w:rPr>
          <w:rFonts w:ascii="Times New Roman" w:eastAsia="Times New Roman" w:hAnsi="Times New Roman" w:cs="Times New Roman"/>
          <w:sz w:val="28"/>
        </w:rPr>
        <w:t xml:space="preserve">ідставі яких відповідальними особами проведено низку заходів з пожежної безпеки, електробезпеки та  виробничої санітарії. </w:t>
      </w:r>
    </w:p>
    <w:p w:rsidR="006F7803" w:rsidRPr="00BE7AFE" w:rsidRDefault="008C4908">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lang w:val="uk-UA"/>
        </w:rPr>
        <w:t>11</w:t>
      </w:r>
      <w:r w:rsidRPr="00BE7AFE">
        <w:rPr>
          <w:rFonts w:ascii="Times New Roman" w:eastAsia="Times New Roman" w:hAnsi="Times New Roman" w:cs="Times New Roman"/>
          <w:sz w:val="28"/>
        </w:rPr>
        <w:t>.0</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.201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року видано наказ № 1</w:t>
      </w:r>
      <w:r w:rsidRPr="00BE7AFE">
        <w:rPr>
          <w:rFonts w:ascii="Times New Roman" w:eastAsia="Times New Roman" w:hAnsi="Times New Roman" w:cs="Times New Roman"/>
          <w:sz w:val="28"/>
          <w:lang w:val="uk-UA"/>
        </w:rPr>
        <w:t>63</w:t>
      </w:r>
      <w:r w:rsidR="00470999" w:rsidRPr="00BE7AFE">
        <w:rPr>
          <w:rFonts w:ascii="Times New Roman" w:eastAsia="Times New Roman" w:hAnsi="Times New Roman" w:cs="Times New Roman"/>
          <w:sz w:val="28"/>
        </w:rPr>
        <w:t xml:space="preserve"> «Про затвердження плану заходів щодо створення безпечних умов для учасників навчально-виховного </w:t>
      </w:r>
      <w:r w:rsidRPr="00BE7AFE">
        <w:rPr>
          <w:rFonts w:ascii="Times New Roman" w:eastAsia="Times New Roman" w:hAnsi="Times New Roman" w:cs="Times New Roman"/>
          <w:sz w:val="28"/>
        </w:rPr>
        <w:t>процессу на 2017-2018 н.р.</w:t>
      </w:r>
      <w:r w:rsidR="00470999" w:rsidRPr="00BE7AFE">
        <w:rPr>
          <w:rFonts w:ascii="Times New Roman" w:eastAsia="Times New Roman" w:hAnsi="Times New Roman" w:cs="Times New Roman"/>
          <w:sz w:val="28"/>
        </w:rPr>
        <w:t>»;</w:t>
      </w:r>
    </w:p>
    <w:p w:rsidR="00325ADA" w:rsidRPr="00BE7AFE" w:rsidRDefault="008C4908">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 За 201</w:t>
      </w:r>
      <w:r w:rsidRPr="00BE7AFE">
        <w:rPr>
          <w:rFonts w:ascii="Times New Roman" w:eastAsia="Times New Roman" w:hAnsi="Times New Roman" w:cs="Times New Roman"/>
          <w:sz w:val="28"/>
          <w:lang w:val="uk-UA"/>
        </w:rPr>
        <w:t>7</w:t>
      </w:r>
      <w:r w:rsidR="00470999" w:rsidRPr="00BE7AFE">
        <w:rPr>
          <w:rFonts w:ascii="Times New Roman" w:eastAsia="Times New Roman" w:hAnsi="Times New Roman" w:cs="Times New Roman"/>
          <w:sz w:val="28"/>
        </w:rPr>
        <w:t>-2</w:t>
      </w:r>
      <w:r w:rsidRPr="00BE7AFE">
        <w:rPr>
          <w:rFonts w:ascii="Times New Roman" w:eastAsia="Times New Roman" w:hAnsi="Times New Roman" w:cs="Times New Roman"/>
          <w:sz w:val="28"/>
        </w:rPr>
        <w:t>01</w:t>
      </w:r>
      <w:r w:rsidRPr="00BE7AFE">
        <w:rPr>
          <w:rFonts w:ascii="Times New Roman" w:eastAsia="Times New Roman" w:hAnsi="Times New Roman" w:cs="Times New Roman"/>
          <w:sz w:val="28"/>
          <w:lang w:val="uk-UA"/>
        </w:rPr>
        <w:t>8</w:t>
      </w:r>
      <w:r w:rsidR="00470999" w:rsidRPr="00BE7AFE">
        <w:rPr>
          <w:rFonts w:ascii="Times New Roman" w:eastAsia="Times New Roman" w:hAnsi="Times New Roman" w:cs="Times New Roman"/>
          <w:sz w:val="28"/>
        </w:rPr>
        <w:t xml:space="preserve"> навчальний </w:t>
      </w:r>
      <w:proofErr w:type="gramStart"/>
      <w:r w:rsidR="00470999" w:rsidRPr="00BE7AFE">
        <w:rPr>
          <w:rFonts w:ascii="Times New Roman" w:eastAsia="Times New Roman" w:hAnsi="Times New Roman" w:cs="Times New Roman"/>
          <w:sz w:val="28"/>
        </w:rPr>
        <w:t>р</w:t>
      </w:r>
      <w:proofErr w:type="gramEnd"/>
      <w:r w:rsidR="00470999" w:rsidRPr="00BE7AFE">
        <w:rPr>
          <w:rFonts w:ascii="Times New Roman" w:eastAsia="Times New Roman" w:hAnsi="Times New Roman" w:cs="Times New Roman"/>
          <w:sz w:val="28"/>
        </w:rPr>
        <w:t xml:space="preserve">ік у навчальному закладі  не виявлено жодного випадку пожеж. Кожен кабінет, майстерню, лабораторію забезпечені куточками з охорони праці та  засобами з пожежогасіння. </w:t>
      </w:r>
      <w:proofErr w:type="gramStart"/>
      <w:r w:rsidR="00470999" w:rsidRPr="00BE7AFE">
        <w:rPr>
          <w:rFonts w:ascii="Times New Roman" w:eastAsia="Times New Roman" w:hAnsi="Times New Roman" w:cs="Times New Roman"/>
          <w:sz w:val="28"/>
        </w:rPr>
        <w:t>З</w:t>
      </w:r>
      <w:proofErr w:type="gramEnd"/>
      <w:r w:rsidR="00470999" w:rsidRPr="00BE7AFE">
        <w:rPr>
          <w:rFonts w:ascii="Times New Roman" w:eastAsia="Times New Roman" w:hAnsi="Times New Roman" w:cs="Times New Roman"/>
          <w:sz w:val="28"/>
        </w:rPr>
        <w:t xml:space="preserve"> </w:t>
      </w:r>
      <w:r w:rsidR="00470999" w:rsidRPr="00BE7AFE">
        <w:rPr>
          <w:rFonts w:ascii="Times New Roman" w:eastAsia="Times New Roman" w:hAnsi="Times New Roman" w:cs="Times New Roman"/>
          <w:sz w:val="28"/>
        </w:rPr>
        <w:lastRenderedPageBreak/>
        <w:t>працівниками та учнями навчального закладу проводяться інструктажі з пожежної безпеки, електробезпеки, надання першої медичної допомоги та інші необхідні інструктажі.</w:t>
      </w:r>
      <w:r w:rsidRPr="00BE7AFE">
        <w:rPr>
          <w:rFonts w:ascii="Times New Roman" w:eastAsia="Times New Roman" w:hAnsi="Times New Roman" w:cs="Times New Roman"/>
          <w:sz w:val="28"/>
          <w:lang w:val="uk-UA"/>
        </w:rPr>
        <w:t xml:space="preserve"> </w:t>
      </w:r>
    </w:p>
    <w:p w:rsidR="00216E7C" w:rsidRPr="00BE7AFE" w:rsidRDefault="008C4908">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Враховуючи </w:t>
      </w:r>
      <w:r w:rsidR="00F10713" w:rsidRPr="00BE7AFE">
        <w:rPr>
          <w:rFonts w:ascii="Times New Roman" w:eastAsia="Times New Roman" w:hAnsi="Times New Roman" w:cs="Times New Roman"/>
          <w:sz w:val="28"/>
          <w:lang w:val="uk-UA"/>
        </w:rPr>
        <w:t>важливість створення безпечних протипожежних умов учасників освітнього процесу в училищі в порівнянні з 2017 роком , протягом якого на дані заходи використано коштів в сумі 7902 грн , на 2018 рік заплановано 51100 грн ; на виконання Припису Новоукраїнського районного відділу Управління ДСНС від 18 травня 2018 року додатково виділено із обласного бюджету 20000</w:t>
      </w:r>
      <w:r w:rsidR="00325ADA" w:rsidRPr="00BE7AFE">
        <w:rPr>
          <w:rFonts w:ascii="Times New Roman" w:eastAsia="Times New Roman" w:hAnsi="Times New Roman" w:cs="Times New Roman"/>
          <w:sz w:val="28"/>
          <w:lang w:val="uk-UA"/>
        </w:rPr>
        <w:t xml:space="preserve"> </w:t>
      </w:r>
      <w:r w:rsidR="00F10713" w:rsidRPr="00BE7AFE">
        <w:rPr>
          <w:rFonts w:ascii="Times New Roman" w:eastAsia="Times New Roman" w:hAnsi="Times New Roman" w:cs="Times New Roman"/>
          <w:sz w:val="28"/>
          <w:lang w:val="uk-UA"/>
        </w:rPr>
        <w:t xml:space="preserve">грн </w:t>
      </w:r>
      <w:r w:rsidR="00216E7C" w:rsidRPr="00BE7AFE">
        <w:rPr>
          <w:rFonts w:ascii="Times New Roman" w:eastAsia="Times New Roman" w:hAnsi="Times New Roman" w:cs="Times New Roman"/>
          <w:sz w:val="28"/>
          <w:lang w:val="uk-UA"/>
        </w:rPr>
        <w:t>на виготовлення технічної документації по облаштуванню АПС.</w:t>
      </w:r>
      <w:r w:rsidR="00DB75E0" w:rsidRPr="00BE7AFE">
        <w:rPr>
          <w:rFonts w:ascii="Times New Roman" w:eastAsia="Times New Roman" w:hAnsi="Times New Roman" w:cs="Times New Roman"/>
          <w:sz w:val="28"/>
          <w:lang w:val="uk-UA"/>
        </w:rPr>
        <w:t>На 25 червня 2018 року використано</w:t>
      </w:r>
      <w:r w:rsidR="002C4411" w:rsidRPr="00BE7AFE">
        <w:rPr>
          <w:rFonts w:ascii="Times New Roman" w:eastAsia="Times New Roman" w:hAnsi="Times New Roman" w:cs="Times New Roman"/>
          <w:sz w:val="28"/>
          <w:lang w:val="uk-UA"/>
        </w:rPr>
        <w:t xml:space="preserve"> 9214 </w:t>
      </w:r>
      <w:r w:rsidR="00DB75E0" w:rsidRPr="00BE7AFE">
        <w:rPr>
          <w:rFonts w:ascii="Times New Roman" w:eastAsia="Times New Roman" w:hAnsi="Times New Roman" w:cs="Times New Roman"/>
          <w:sz w:val="28"/>
          <w:lang w:val="uk-UA"/>
        </w:rPr>
        <w:t xml:space="preserve">  грн. , що становить</w:t>
      </w:r>
      <w:r w:rsidR="002C4411" w:rsidRPr="00BE7AFE">
        <w:rPr>
          <w:rFonts w:ascii="Times New Roman" w:eastAsia="Times New Roman" w:hAnsi="Times New Roman" w:cs="Times New Roman"/>
          <w:sz w:val="28"/>
          <w:lang w:val="uk-UA"/>
        </w:rPr>
        <w:t xml:space="preserve"> 25</w:t>
      </w:r>
      <w:r w:rsidR="00DB75E0" w:rsidRPr="00BE7AFE">
        <w:rPr>
          <w:rFonts w:ascii="Times New Roman" w:eastAsia="Times New Roman" w:hAnsi="Times New Roman" w:cs="Times New Roman"/>
          <w:sz w:val="28"/>
          <w:lang w:val="uk-UA"/>
        </w:rPr>
        <w:t xml:space="preserve"> % від запланованих на рік.</w:t>
      </w: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 </w:t>
      </w:r>
      <w:r w:rsidRPr="008511B5">
        <w:rPr>
          <w:rFonts w:ascii="Times New Roman" w:eastAsia="Times New Roman" w:hAnsi="Times New Roman" w:cs="Times New Roman"/>
          <w:sz w:val="28"/>
          <w:lang w:val="uk-UA"/>
        </w:rPr>
        <w:t xml:space="preserve">Класні керівники та майстри виробничого навчання проводять з учнями інструктажі, та бесіди з безпеки життєдіяльності, згідно графіка.  </w:t>
      </w:r>
      <w:r w:rsidR="008511B5" w:rsidRPr="008511B5">
        <w:rPr>
          <w:rFonts w:ascii="Times New Roman" w:eastAsia="Times New Roman" w:hAnsi="Times New Roman" w:cs="Times New Roman"/>
          <w:sz w:val="28"/>
        </w:rPr>
        <w:t>За 201</w:t>
      </w:r>
      <w:r w:rsidR="008511B5" w:rsidRPr="008511B5">
        <w:rPr>
          <w:rFonts w:ascii="Times New Roman" w:eastAsia="Times New Roman" w:hAnsi="Times New Roman" w:cs="Times New Roman"/>
          <w:sz w:val="28"/>
          <w:lang w:val="uk-UA"/>
        </w:rPr>
        <w:t>7</w:t>
      </w:r>
      <w:r w:rsidR="008511B5" w:rsidRPr="008511B5">
        <w:rPr>
          <w:rFonts w:ascii="Times New Roman" w:eastAsia="Times New Roman" w:hAnsi="Times New Roman" w:cs="Times New Roman"/>
          <w:sz w:val="28"/>
        </w:rPr>
        <w:t>-201</w:t>
      </w:r>
      <w:r w:rsidR="008511B5" w:rsidRPr="008511B5">
        <w:rPr>
          <w:rFonts w:ascii="Times New Roman" w:eastAsia="Times New Roman" w:hAnsi="Times New Roman" w:cs="Times New Roman"/>
          <w:sz w:val="28"/>
          <w:lang w:val="uk-UA"/>
        </w:rPr>
        <w:t>8</w:t>
      </w:r>
      <w:r w:rsidRPr="008511B5">
        <w:rPr>
          <w:rFonts w:ascii="Times New Roman" w:eastAsia="Times New Roman" w:hAnsi="Times New Roman" w:cs="Times New Roman"/>
          <w:sz w:val="28"/>
        </w:rPr>
        <w:t xml:space="preserve"> навчальний </w:t>
      </w:r>
      <w:proofErr w:type="gramStart"/>
      <w:r w:rsidRPr="008511B5">
        <w:rPr>
          <w:rFonts w:ascii="Times New Roman" w:eastAsia="Times New Roman" w:hAnsi="Times New Roman" w:cs="Times New Roman"/>
          <w:sz w:val="28"/>
        </w:rPr>
        <w:t>р</w:t>
      </w:r>
      <w:proofErr w:type="gramEnd"/>
      <w:r w:rsidRPr="008511B5">
        <w:rPr>
          <w:rFonts w:ascii="Times New Roman" w:eastAsia="Times New Roman" w:hAnsi="Times New Roman" w:cs="Times New Roman"/>
          <w:sz w:val="28"/>
        </w:rPr>
        <w:t xml:space="preserve">ік не виявлено жодного випадку травматизму учнів </w:t>
      </w:r>
      <w:r w:rsidR="007758F8" w:rsidRPr="008511B5">
        <w:rPr>
          <w:rFonts w:ascii="Times New Roman" w:eastAsia="Times New Roman" w:hAnsi="Times New Roman" w:cs="Times New Roman"/>
          <w:sz w:val="28"/>
          <w:lang w:val="uk-UA"/>
        </w:rPr>
        <w:t xml:space="preserve"> та працівників </w:t>
      </w:r>
      <w:r w:rsidR="007758F8" w:rsidRPr="008511B5">
        <w:rPr>
          <w:rFonts w:ascii="Times New Roman" w:eastAsia="Times New Roman" w:hAnsi="Times New Roman" w:cs="Times New Roman"/>
          <w:sz w:val="28"/>
        </w:rPr>
        <w:t xml:space="preserve">під час </w:t>
      </w:r>
      <w:r w:rsidR="007758F8" w:rsidRPr="008511B5">
        <w:rPr>
          <w:rFonts w:ascii="Times New Roman" w:eastAsia="Times New Roman" w:hAnsi="Times New Roman" w:cs="Times New Roman"/>
          <w:sz w:val="28"/>
          <w:lang w:val="uk-UA"/>
        </w:rPr>
        <w:t>освітнього</w:t>
      </w:r>
      <w:r w:rsidRPr="008511B5">
        <w:rPr>
          <w:rFonts w:ascii="Times New Roman" w:eastAsia="Times New Roman" w:hAnsi="Times New Roman" w:cs="Times New Roman"/>
          <w:sz w:val="28"/>
        </w:rPr>
        <w:t xml:space="preserve"> процесу. За навчальний </w:t>
      </w:r>
      <w:proofErr w:type="gramStart"/>
      <w:r w:rsidRPr="008511B5">
        <w:rPr>
          <w:rFonts w:ascii="Times New Roman" w:eastAsia="Times New Roman" w:hAnsi="Times New Roman" w:cs="Times New Roman"/>
          <w:sz w:val="28"/>
        </w:rPr>
        <w:t>р</w:t>
      </w:r>
      <w:proofErr w:type="gramEnd"/>
      <w:r w:rsidRPr="008511B5">
        <w:rPr>
          <w:rFonts w:ascii="Times New Roman" w:eastAsia="Times New Roman" w:hAnsi="Times New Roman" w:cs="Times New Roman"/>
          <w:sz w:val="28"/>
        </w:rPr>
        <w:t>ік збільшилась кількість випадкі</w:t>
      </w:r>
      <w:r w:rsidR="007758F8" w:rsidRPr="008511B5">
        <w:rPr>
          <w:rFonts w:ascii="Times New Roman" w:eastAsia="Times New Roman" w:hAnsi="Times New Roman" w:cs="Times New Roman"/>
          <w:sz w:val="28"/>
        </w:rPr>
        <w:t>в побутового травматизму</w:t>
      </w:r>
      <w:r w:rsidR="00D239C0" w:rsidRPr="008511B5">
        <w:rPr>
          <w:rFonts w:ascii="Times New Roman" w:eastAsia="Times New Roman" w:hAnsi="Times New Roman" w:cs="Times New Roman"/>
          <w:sz w:val="28"/>
          <w:lang w:val="uk-UA"/>
        </w:rPr>
        <w:t xml:space="preserve"> серед учнів</w:t>
      </w:r>
      <w:r w:rsidR="007758F8" w:rsidRPr="008511B5">
        <w:rPr>
          <w:rFonts w:ascii="Times New Roman" w:eastAsia="Times New Roman" w:hAnsi="Times New Roman" w:cs="Times New Roman"/>
          <w:sz w:val="28"/>
        </w:rPr>
        <w:t>: в 201</w:t>
      </w:r>
      <w:r w:rsidR="008511B5" w:rsidRPr="008511B5">
        <w:rPr>
          <w:rFonts w:ascii="Times New Roman" w:eastAsia="Times New Roman" w:hAnsi="Times New Roman" w:cs="Times New Roman"/>
          <w:sz w:val="28"/>
          <w:lang w:val="uk-UA"/>
        </w:rPr>
        <w:t>7</w:t>
      </w:r>
      <w:r w:rsidR="007758F8" w:rsidRPr="008511B5">
        <w:rPr>
          <w:rFonts w:ascii="Times New Roman" w:eastAsia="Times New Roman" w:hAnsi="Times New Roman" w:cs="Times New Roman"/>
          <w:sz w:val="28"/>
        </w:rPr>
        <w:t>-201</w:t>
      </w:r>
      <w:r w:rsidR="008511B5" w:rsidRPr="008511B5">
        <w:rPr>
          <w:rFonts w:ascii="Times New Roman" w:eastAsia="Times New Roman" w:hAnsi="Times New Roman" w:cs="Times New Roman"/>
          <w:sz w:val="28"/>
          <w:lang w:val="uk-UA"/>
        </w:rPr>
        <w:t>8</w:t>
      </w:r>
      <w:r w:rsidRPr="008511B5">
        <w:rPr>
          <w:rFonts w:ascii="Times New Roman" w:eastAsia="Times New Roman" w:hAnsi="Times New Roman" w:cs="Times New Roman"/>
          <w:sz w:val="28"/>
        </w:rPr>
        <w:t xml:space="preserve"> н. р </w:t>
      </w:r>
      <w:r w:rsidR="007758F8" w:rsidRPr="008511B5">
        <w:rPr>
          <w:rFonts w:ascii="Times New Roman" w:eastAsia="Times New Roman" w:hAnsi="Times New Roman" w:cs="Times New Roman"/>
          <w:sz w:val="28"/>
        </w:rPr>
        <w:t>–</w:t>
      </w:r>
      <w:r w:rsidR="007758F8" w:rsidRPr="008511B5">
        <w:rPr>
          <w:rFonts w:ascii="Times New Roman" w:eastAsia="Times New Roman" w:hAnsi="Times New Roman" w:cs="Times New Roman"/>
          <w:sz w:val="28"/>
          <w:lang w:val="uk-UA"/>
        </w:rPr>
        <w:t>учнів-11 випадків,</w:t>
      </w:r>
      <w:r w:rsidR="00325ADA" w:rsidRPr="008511B5">
        <w:rPr>
          <w:rFonts w:ascii="Times New Roman" w:eastAsia="Times New Roman" w:hAnsi="Times New Roman" w:cs="Times New Roman"/>
          <w:sz w:val="28"/>
          <w:lang w:val="uk-UA"/>
        </w:rPr>
        <w:t xml:space="preserve"> </w:t>
      </w:r>
      <w:r w:rsidR="007758F8" w:rsidRPr="008511B5">
        <w:rPr>
          <w:rFonts w:ascii="Times New Roman" w:eastAsia="Times New Roman" w:hAnsi="Times New Roman" w:cs="Times New Roman"/>
          <w:sz w:val="28"/>
          <w:lang w:val="uk-UA"/>
        </w:rPr>
        <w:t>працівників- 2</w:t>
      </w:r>
      <w:r w:rsidR="007758F8" w:rsidRPr="008511B5">
        <w:rPr>
          <w:rFonts w:ascii="Times New Roman" w:eastAsia="Times New Roman" w:hAnsi="Times New Roman" w:cs="Times New Roman"/>
          <w:sz w:val="28"/>
        </w:rPr>
        <w:t xml:space="preserve">, а за </w:t>
      </w:r>
      <w:r w:rsidR="007758F8" w:rsidRPr="008511B5">
        <w:rPr>
          <w:rFonts w:ascii="Times New Roman" w:eastAsia="Times New Roman" w:hAnsi="Times New Roman" w:cs="Times New Roman"/>
          <w:sz w:val="28"/>
          <w:lang w:val="uk-UA"/>
        </w:rPr>
        <w:t xml:space="preserve">2 квартали </w:t>
      </w:r>
      <w:r w:rsidR="007758F8" w:rsidRPr="008511B5">
        <w:rPr>
          <w:rFonts w:ascii="Times New Roman" w:eastAsia="Times New Roman" w:hAnsi="Times New Roman" w:cs="Times New Roman"/>
          <w:sz w:val="28"/>
        </w:rPr>
        <w:t>201</w:t>
      </w:r>
      <w:r w:rsidR="007758F8" w:rsidRPr="008511B5">
        <w:rPr>
          <w:rFonts w:ascii="Times New Roman" w:eastAsia="Times New Roman" w:hAnsi="Times New Roman" w:cs="Times New Roman"/>
          <w:sz w:val="28"/>
          <w:lang w:val="uk-UA"/>
        </w:rPr>
        <w:t>7</w:t>
      </w:r>
      <w:r w:rsidR="007758F8" w:rsidRPr="008511B5">
        <w:rPr>
          <w:rFonts w:ascii="Times New Roman" w:eastAsia="Times New Roman" w:hAnsi="Times New Roman" w:cs="Times New Roman"/>
          <w:sz w:val="28"/>
        </w:rPr>
        <w:t>/201</w:t>
      </w:r>
      <w:r w:rsidR="007758F8" w:rsidRPr="008511B5">
        <w:rPr>
          <w:rFonts w:ascii="Times New Roman" w:eastAsia="Times New Roman" w:hAnsi="Times New Roman" w:cs="Times New Roman"/>
          <w:sz w:val="28"/>
          <w:lang w:val="uk-UA"/>
        </w:rPr>
        <w:t>8</w:t>
      </w:r>
      <w:r w:rsidR="007758F8" w:rsidRPr="008511B5">
        <w:rPr>
          <w:rFonts w:ascii="Times New Roman" w:eastAsia="Times New Roman" w:hAnsi="Times New Roman" w:cs="Times New Roman"/>
          <w:sz w:val="28"/>
        </w:rPr>
        <w:t xml:space="preserve"> н.р. - 1</w:t>
      </w:r>
      <w:r w:rsidR="007758F8" w:rsidRPr="008511B5">
        <w:rPr>
          <w:rFonts w:ascii="Times New Roman" w:eastAsia="Times New Roman" w:hAnsi="Times New Roman" w:cs="Times New Roman"/>
          <w:sz w:val="28"/>
          <w:lang w:val="uk-UA"/>
        </w:rPr>
        <w:t>2</w:t>
      </w:r>
      <w:r w:rsidRPr="008511B5">
        <w:rPr>
          <w:rFonts w:ascii="Times New Roman" w:eastAsia="Times New Roman" w:hAnsi="Times New Roman" w:cs="Times New Roman"/>
          <w:sz w:val="28"/>
        </w:rPr>
        <w:t xml:space="preserve"> випадків</w:t>
      </w:r>
      <w:r w:rsidR="007758F8" w:rsidRPr="008511B5">
        <w:rPr>
          <w:rFonts w:ascii="Times New Roman" w:eastAsia="Times New Roman" w:hAnsi="Times New Roman" w:cs="Times New Roman"/>
          <w:sz w:val="28"/>
          <w:lang w:val="uk-UA"/>
        </w:rPr>
        <w:t xml:space="preserve"> учнів та 1 працівники</w:t>
      </w:r>
      <w:r w:rsidRPr="008511B5">
        <w:rPr>
          <w:rFonts w:ascii="Times New Roman" w:eastAsia="Times New Roman" w:hAnsi="Times New Roman" w:cs="Times New Roman"/>
          <w:sz w:val="28"/>
        </w:rPr>
        <w:t>.</w:t>
      </w:r>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З</w:t>
      </w:r>
      <w:proofErr w:type="gramEnd"/>
      <w:r w:rsidRPr="00BE7AFE">
        <w:rPr>
          <w:rFonts w:ascii="Times New Roman" w:eastAsia="Times New Roman" w:hAnsi="Times New Roman" w:cs="Times New Roman"/>
          <w:sz w:val="28"/>
        </w:rPr>
        <w:t xml:space="preserve"> метою попередження побутового травматизму в подальшому, наказом директора від 27.03.2017 року № 88 затверджено  план заходів з профілактики травматизму невиробничого характеру в ДНЗ «ПТУ № 40 м. Новоукраїнка» на 2017/2018 навчальний рік, та доведено до відома усім учасни</w:t>
      </w:r>
      <w:r w:rsidR="00B460AD" w:rsidRPr="00BE7AFE">
        <w:rPr>
          <w:rFonts w:ascii="Times New Roman" w:eastAsia="Times New Roman" w:hAnsi="Times New Roman" w:cs="Times New Roman"/>
          <w:sz w:val="28"/>
        </w:rPr>
        <w:t xml:space="preserve">кам </w:t>
      </w:r>
      <w:r w:rsidR="00B460AD" w:rsidRPr="00BE7AFE">
        <w:rPr>
          <w:rFonts w:ascii="Times New Roman" w:eastAsia="Times New Roman" w:hAnsi="Times New Roman" w:cs="Times New Roman"/>
          <w:sz w:val="28"/>
          <w:lang w:val="uk-UA"/>
        </w:rPr>
        <w:t>освітнього</w:t>
      </w:r>
      <w:r w:rsidR="00B460AD" w:rsidRPr="00BE7AFE">
        <w:rPr>
          <w:rFonts w:ascii="Times New Roman" w:eastAsia="Times New Roman" w:hAnsi="Times New Roman" w:cs="Times New Roman"/>
          <w:sz w:val="28"/>
        </w:rPr>
        <w:t xml:space="preserve"> процес</w:t>
      </w:r>
      <w:r w:rsidR="007758F8" w:rsidRPr="00BE7AFE">
        <w:rPr>
          <w:rFonts w:ascii="Times New Roman" w:eastAsia="Times New Roman" w:hAnsi="Times New Roman" w:cs="Times New Roman"/>
          <w:sz w:val="28"/>
        </w:rPr>
        <w:t>у</w:t>
      </w:r>
      <w:r w:rsidR="007758F8" w:rsidRPr="00BE7AFE">
        <w:rPr>
          <w:rFonts w:ascii="Times New Roman" w:eastAsia="Times New Roman" w:hAnsi="Times New Roman" w:cs="Times New Roman"/>
          <w:sz w:val="28"/>
          <w:lang w:val="uk-UA"/>
        </w:rPr>
        <w:t>,дані питання постійно заслуховуються на нараді при директорові та засіданнях педагогічної ради.</w:t>
      </w:r>
    </w:p>
    <w:p w:rsidR="006F7803" w:rsidRPr="00BE7AFE" w:rsidRDefault="00470999">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З метою підготовки пакету документації для проведення ліцензування нових професій за запитом навчального закладу проведена позапланова перевірка дотримання вимог законодавчих та нормативно-правових актів з охорони праці та промислової</w:t>
      </w:r>
      <w:r w:rsidR="00DA2D6C" w:rsidRPr="00BE7AFE">
        <w:rPr>
          <w:rFonts w:ascii="Times New Roman" w:eastAsia="Times New Roman" w:hAnsi="Times New Roman" w:cs="Times New Roman"/>
          <w:sz w:val="28"/>
        </w:rPr>
        <w:t xml:space="preserve"> безпеки  Управління</w:t>
      </w:r>
      <w:r w:rsidR="00DA2D6C" w:rsidRPr="00BE7AFE">
        <w:rPr>
          <w:rFonts w:ascii="Times New Roman" w:eastAsia="Times New Roman" w:hAnsi="Times New Roman" w:cs="Times New Roman"/>
          <w:sz w:val="28"/>
          <w:lang w:val="uk-UA"/>
        </w:rPr>
        <w:t>м</w:t>
      </w:r>
      <w:r w:rsidR="00DA2D6C" w:rsidRPr="00BE7AFE">
        <w:rPr>
          <w:rFonts w:ascii="Times New Roman" w:eastAsia="Times New Roman" w:hAnsi="Times New Roman" w:cs="Times New Roman"/>
          <w:sz w:val="28"/>
        </w:rPr>
        <w:t xml:space="preserve"> Держпраці у</w:t>
      </w:r>
      <w:proofErr w:type="gramStart"/>
      <w:r w:rsidR="00DA2D6C" w:rsidRPr="00BE7AFE">
        <w:rPr>
          <w:rFonts w:ascii="Times New Roman" w:eastAsia="Times New Roman" w:hAnsi="Times New Roman" w:cs="Times New Roman"/>
          <w:sz w:val="28"/>
        </w:rPr>
        <w:t xml:space="preserve"> </w:t>
      </w:r>
      <w:r w:rsidR="00DA2D6C" w:rsidRPr="00BE7AFE">
        <w:rPr>
          <w:rFonts w:ascii="Times New Roman" w:eastAsia="Times New Roman" w:hAnsi="Times New Roman" w:cs="Times New Roman"/>
          <w:sz w:val="28"/>
          <w:lang w:val="uk-UA"/>
        </w:rPr>
        <w:t>К</w:t>
      </w:r>
      <w:proofErr w:type="gramEnd"/>
      <w:r w:rsidRPr="00BE7AFE">
        <w:rPr>
          <w:rFonts w:ascii="Times New Roman" w:eastAsia="Times New Roman" w:hAnsi="Times New Roman" w:cs="Times New Roman"/>
          <w:sz w:val="28"/>
        </w:rPr>
        <w:t>іровоградській області. На виконання Акту та Припису наказом по училищу затверджені заходи, які будуть виконані у вказаний термін.</w:t>
      </w:r>
      <w:r w:rsidR="0055392A" w:rsidRPr="00BE7AFE">
        <w:rPr>
          <w:rFonts w:ascii="Times New Roman" w:eastAsia="Times New Roman" w:hAnsi="Times New Roman" w:cs="Times New Roman"/>
          <w:sz w:val="28"/>
          <w:lang w:val="uk-UA"/>
        </w:rPr>
        <w:t xml:space="preserve"> </w:t>
      </w:r>
      <w:r w:rsidR="00DA2D6C" w:rsidRPr="00BE7AFE">
        <w:rPr>
          <w:rFonts w:ascii="Times New Roman" w:eastAsia="Times New Roman" w:hAnsi="Times New Roman" w:cs="Times New Roman"/>
          <w:sz w:val="28"/>
          <w:lang w:val="uk-UA"/>
        </w:rPr>
        <w:t>Проведено санітарно-епідеміологічне обстеження об’єкта Новоукраїнським районним відділом Головного управління Держпродспоживслужби</w:t>
      </w:r>
      <w:r w:rsidR="00833F6D" w:rsidRPr="00BE7AFE">
        <w:rPr>
          <w:rFonts w:ascii="Times New Roman" w:eastAsia="Times New Roman" w:hAnsi="Times New Roman" w:cs="Times New Roman"/>
          <w:sz w:val="28"/>
          <w:lang w:val="uk-UA"/>
        </w:rPr>
        <w:t xml:space="preserve"> в Кіровоградській області.</w:t>
      </w:r>
    </w:p>
    <w:p w:rsidR="006C7C5B" w:rsidRPr="00BE7AFE" w:rsidRDefault="006C7C5B">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На 25 червня 2018 року  працівники училища , посади яких входять до переліку робіт підвищеної небезпеки пройшли відповідне навчання та завершуються заходи щодо декларування робіт підвищеної небезпеки. </w:t>
      </w:r>
    </w:p>
    <w:p w:rsidR="006F7803" w:rsidRPr="00BE7AFE" w:rsidRDefault="006F7803">
      <w:pPr>
        <w:spacing w:after="0" w:line="240" w:lineRule="auto"/>
        <w:ind w:right="-2"/>
        <w:jc w:val="both"/>
        <w:rPr>
          <w:rFonts w:ascii="Times New Roman" w:eastAsia="Times New Roman" w:hAnsi="Times New Roman" w:cs="Times New Roman"/>
          <w:b/>
          <w:i/>
          <w:sz w:val="28"/>
          <w:lang w:val="uk-UA"/>
        </w:rPr>
      </w:pPr>
    </w:p>
    <w:p w:rsidR="00F135AA" w:rsidRPr="00BE7AFE" w:rsidRDefault="00F135AA" w:rsidP="00F135AA">
      <w:pPr>
        <w:spacing w:after="0" w:line="240" w:lineRule="auto"/>
        <w:ind w:right="-2" w:firstLine="567"/>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10.Виховна робота,</w:t>
      </w:r>
      <w:r w:rsidR="00325ADA" w:rsidRPr="00BE7AFE">
        <w:rPr>
          <w:rFonts w:ascii="Times New Roman" w:eastAsia="Times New Roman" w:hAnsi="Times New Roman" w:cs="Times New Roman"/>
          <w:b/>
          <w:i/>
          <w:sz w:val="28"/>
          <w:lang w:val="uk-UA"/>
        </w:rPr>
        <w:t xml:space="preserve"> </w:t>
      </w:r>
      <w:proofErr w:type="gramStart"/>
      <w:r w:rsidRPr="00BE7AFE">
        <w:rPr>
          <w:rFonts w:ascii="Times New Roman" w:eastAsia="Times New Roman" w:hAnsi="Times New Roman" w:cs="Times New Roman"/>
          <w:b/>
          <w:i/>
          <w:sz w:val="28"/>
        </w:rPr>
        <w:t>соц</w:t>
      </w:r>
      <w:proofErr w:type="gramEnd"/>
      <w:r w:rsidRPr="00BE7AFE">
        <w:rPr>
          <w:rFonts w:ascii="Times New Roman" w:eastAsia="Times New Roman" w:hAnsi="Times New Roman" w:cs="Times New Roman"/>
          <w:b/>
          <w:i/>
          <w:sz w:val="28"/>
        </w:rPr>
        <w:t>іально-психологічний супровід, волонтерська діяльність.</w:t>
      </w:r>
    </w:p>
    <w:p w:rsidR="00F135AA" w:rsidRPr="00BE7AFE" w:rsidRDefault="00F135AA" w:rsidP="00F135AA">
      <w:pPr>
        <w:spacing w:after="0" w:line="240" w:lineRule="auto"/>
        <w:ind w:right="-2" w:firstLine="567"/>
        <w:jc w:val="both"/>
        <w:rPr>
          <w:rFonts w:ascii="Times New Roman" w:eastAsia="Times New Roman" w:hAnsi="Times New Roman" w:cs="Times New Roman"/>
          <w:b/>
          <w:i/>
          <w:sz w:val="28"/>
        </w:rPr>
      </w:pP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Calibri" w:eastAsia="Calibri" w:hAnsi="Calibri" w:cs="Calibri"/>
          <w:sz w:val="28"/>
        </w:rPr>
        <w:t xml:space="preserve">     </w:t>
      </w:r>
      <w:r w:rsidRPr="00BE7AFE">
        <w:rPr>
          <w:rFonts w:ascii="Times New Roman" w:eastAsia="Times New Roman" w:hAnsi="Times New Roman" w:cs="Times New Roman"/>
          <w:sz w:val="28"/>
        </w:rPr>
        <w:t>Виховна робота в ДНЗ «Професійно – технічне училище №40  м</w:t>
      </w:r>
      <w:proofErr w:type="gramStart"/>
      <w:r w:rsidRPr="00BE7AFE">
        <w:rPr>
          <w:rFonts w:ascii="Times New Roman" w:eastAsia="Times New Roman" w:hAnsi="Times New Roman" w:cs="Times New Roman"/>
          <w:sz w:val="28"/>
        </w:rPr>
        <w:t>.Н</w:t>
      </w:r>
      <w:proofErr w:type="gramEnd"/>
      <w:r w:rsidRPr="00BE7AFE">
        <w:rPr>
          <w:rFonts w:ascii="Times New Roman" w:eastAsia="Times New Roman" w:hAnsi="Times New Roman" w:cs="Times New Roman"/>
          <w:sz w:val="28"/>
        </w:rPr>
        <w:t>овоукраїнка» у 201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 201</w:t>
      </w:r>
      <w:r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навчальному році здійснювалась відповідно до Закону України «Про освіту», «Про загальну середню освіту», «Про мови в Україні», Конвенції національного та громадянського виховання, інших нормативних документів, програми розвитку освіти на 201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 201</w:t>
      </w:r>
      <w:r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роки та була спрямована на реалізацію за</w:t>
      </w:r>
      <w:r w:rsidRPr="00BE7AFE">
        <w:rPr>
          <w:rFonts w:ascii="Times New Roman" w:eastAsia="Times New Roman" w:hAnsi="Times New Roman" w:cs="Times New Roman"/>
          <w:sz w:val="28"/>
          <w:lang w:val="uk-UA"/>
        </w:rPr>
        <w:t>вдань</w:t>
      </w:r>
      <w:r w:rsidRPr="00BE7AFE">
        <w:rPr>
          <w:rFonts w:ascii="Times New Roman" w:eastAsia="Times New Roman" w:hAnsi="Times New Roman" w:cs="Times New Roman"/>
          <w:sz w:val="28"/>
        </w:rPr>
        <w:t xml:space="preserve">  громадянського виховання, цілісного формування особистості учня, всебічного спрямування розвитку природних здібностей учнів, виховання духовної культури  особистості та створення </w:t>
      </w:r>
      <w:r w:rsidRPr="00BE7AFE">
        <w:rPr>
          <w:rFonts w:ascii="Times New Roman" w:eastAsia="Times New Roman" w:hAnsi="Times New Roman" w:cs="Times New Roman"/>
          <w:sz w:val="28"/>
        </w:rPr>
        <w:lastRenderedPageBreak/>
        <w:t xml:space="preserve">умов для вільного формування в учнів власної </w:t>
      </w:r>
      <w:proofErr w:type="gramStart"/>
      <w:r w:rsidRPr="00BE7AFE">
        <w:rPr>
          <w:rFonts w:ascii="Times New Roman" w:eastAsia="Times New Roman" w:hAnsi="Times New Roman" w:cs="Times New Roman"/>
          <w:sz w:val="28"/>
        </w:rPr>
        <w:t>св</w:t>
      </w:r>
      <w:proofErr w:type="gramEnd"/>
      <w:r w:rsidRPr="00BE7AFE">
        <w:rPr>
          <w:rFonts w:ascii="Times New Roman" w:eastAsia="Times New Roman" w:hAnsi="Times New Roman" w:cs="Times New Roman"/>
          <w:sz w:val="28"/>
        </w:rPr>
        <w:t>ітоглядної позиції, виховання  свідомого громадянина України, удосконалення форм роботи з батьківською громадою, розвиток педагогічної майстерності класних керівникі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w:t>
      </w:r>
      <w:proofErr w:type="gramStart"/>
      <w:r w:rsidRPr="00BE7AFE">
        <w:rPr>
          <w:rFonts w:ascii="Times New Roman" w:eastAsia="Times New Roman" w:hAnsi="Times New Roman" w:cs="Times New Roman"/>
          <w:sz w:val="28"/>
        </w:rPr>
        <w:t>шляхом</w:t>
      </w:r>
      <w:proofErr w:type="gramEnd"/>
      <w:r w:rsidRPr="00BE7AFE">
        <w:rPr>
          <w:rFonts w:ascii="Times New Roman" w:eastAsia="Times New Roman" w:hAnsi="Times New Roman" w:cs="Times New Roman"/>
          <w:sz w:val="28"/>
        </w:rPr>
        <w:t xml:space="preserve"> участі у виховних заходах  та самоосвітою. Робота проводилась з урахуванням методичної проблеми училища та відповідно до виховної проблеми: «Виховання особистості </w:t>
      </w:r>
      <w:proofErr w:type="gramStart"/>
      <w:r w:rsidRPr="00BE7AFE">
        <w:rPr>
          <w:rFonts w:ascii="Times New Roman" w:eastAsia="Times New Roman" w:hAnsi="Times New Roman" w:cs="Times New Roman"/>
          <w:sz w:val="28"/>
        </w:rPr>
        <w:t>св</w:t>
      </w:r>
      <w:proofErr w:type="gramEnd"/>
      <w:r w:rsidRPr="00BE7AFE">
        <w:rPr>
          <w:rFonts w:ascii="Times New Roman" w:eastAsia="Times New Roman" w:hAnsi="Times New Roman" w:cs="Times New Roman"/>
          <w:sz w:val="28"/>
        </w:rPr>
        <w:t xml:space="preserve">ідомого громадянина України в світлі Національної доктрини розвитку освіти». </w:t>
      </w:r>
      <w:r w:rsidRPr="00BE7AFE">
        <w:rPr>
          <w:rFonts w:ascii="Times New Roman" w:eastAsia="Times New Roman" w:hAnsi="Times New Roman" w:cs="Times New Roman"/>
          <w:sz w:val="28"/>
          <w:lang w:val="uk-UA"/>
        </w:rPr>
        <w:t>П</w:t>
      </w:r>
      <w:r w:rsidRPr="00BE7AFE">
        <w:rPr>
          <w:rFonts w:ascii="Times New Roman" w:eastAsia="Times New Roman" w:hAnsi="Times New Roman" w:cs="Times New Roman"/>
          <w:sz w:val="28"/>
        </w:rPr>
        <w:t>роводилась робота з усіх загально училищних напрямків виховної роботи:</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сім’ї, родини, людей;</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особистості до суспільства і держави;</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ціннісне ставлення </w:t>
      </w:r>
      <w:proofErr w:type="gramStart"/>
      <w:r w:rsidRPr="00BE7AFE">
        <w:rPr>
          <w:rFonts w:ascii="Times New Roman" w:eastAsia="Times New Roman" w:hAnsi="Times New Roman" w:cs="Times New Roman"/>
          <w:sz w:val="28"/>
        </w:rPr>
        <w:t>до</w:t>
      </w:r>
      <w:proofErr w:type="gramEnd"/>
      <w:r w:rsidRPr="00BE7AFE">
        <w:rPr>
          <w:rFonts w:ascii="Times New Roman" w:eastAsia="Times New Roman" w:hAnsi="Times New Roman" w:cs="Times New Roman"/>
          <w:sz w:val="28"/>
        </w:rPr>
        <w:t xml:space="preserve"> себе;</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праці;</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культури і мистецтва;</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природи;</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робота по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ідвищенню педагогічної культури батьків.</w:t>
      </w:r>
    </w:p>
    <w:p w:rsidR="00F135AA" w:rsidRPr="00BE7AFE" w:rsidRDefault="00F135AA" w:rsidP="00F135AA">
      <w:p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Методична комі</w:t>
      </w:r>
      <w:proofErr w:type="gramStart"/>
      <w:r w:rsidRPr="00BE7AFE">
        <w:rPr>
          <w:rFonts w:ascii="Times New Roman" w:eastAsia="Times New Roman" w:hAnsi="Times New Roman" w:cs="Times New Roman"/>
          <w:sz w:val="28"/>
        </w:rPr>
        <w:t>с</w:t>
      </w:r>
      <w:proofErr w:type="gramEnd"/>
      <w:r w:rsidRPr="00BE7AFE">
        <w:rPr>
          <w:rFonts w:ascii="Times New Roman" w:eastAsia="Times New Roman" w:hAnsi="Times New Roman" w:cs="Times New Roman"/>
          <w:sz w:val="28"/>
        </w:rPr>
        <w:t>ія класних керівників протягом 201</w:t>
      </w:r>
      <w:r w:rsidRPr="00BE7AFE">
        <w:rPr>
          <w:rFonts w:ascii="Times New Roman" w:eastAsia="Times New Roman" w:hAnsi="Times New Roman" w:cs="Times New Roman"/>
          <w:sz w:val="28"/>
          <w:lang w:val="uk-UA"/>
        </w:rPr>
        <w:t>7</w:t>
      </w:r>
      <w:r w:rsidRPr="00BE7AFE">
        <w:rPr>
          <w:rFonts w:ascii="Times New Roman" w:eastAsia="Times New Roman" w:hAnsi="Times New Roman" w:cs="Times New Roman"/>
          <w:sz w:val="28"/>
        </w:rPr>
        <w:t xml:space="preserve"> – 201</w:t>
      </w:r>
      <w:r w:rsidRPr="00BE7AFE">
        <w:rPr>
          <w:rFonts w:ascii="Times New Roman" w:eastAsia="Times New Roman" w:hAnsi="Times New Roman" w:cs="Times New Roman"/>
          <w:sz w:val="28"/>
          <w:lang w:val="uk-UA"/>
        </w:rPr>
        <w:t>8</w:t>
      </w:r>
      <w:r w:rsidRPr="00BE7AFE">
        <w:rPr>
          <w:rFonts w:ascii="Times New Roman" w:eastAsia="Times New Roman" w:hAnsi="Times New Roman" w:cs="Times New Roman"/>
          <w:sz w:val="28"/>
        </w:rPr>
        <w:t xml:space="preserve"> навчального року працювала над проблемами:</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розвиток творчих здібностей із залученням інформаційних технологій;</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впровадження у виховний процес традицій українського народу шляхом використання ІКТ;</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формування в учнів почуття відповідальності за власні вчинки  з системним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ідходом ІКТ;</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формування в учнів переконання про престижність обраної професії та удосконалення професійної майстерності завдяки інформаційним технологіям;</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прищеплення та розвиток моральних почуттів, переконань і потреби поводити себе згідно з моральними та правовими нормами</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що діють в суспільстві;</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спільна робота класного керівника і майстра виробничого навчання в процесі виховання молодого покоління з використанням ІКТ;</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технології ранньої </w:t>
      </w:r>
      <w:proofErr w:type="gramStart"/>
      <w:r w:rsidRPr="00BE7AFE">
        <w:rPr>
          <w:rFonts w:ascii="Times New Roman" w:eastAsia="Times New Roman" w:hAnsi="Times New Roman" w:cs="Times New Roman"/>
          <w:sz w:val="28"/>
        </w:rPr>
        <w:t>соц</w:t>
      </w:r>
      <w:proofErr w:type="gramEnd"/>
      <w:r w:rsidRPr="00BE7AFE">
        <w:rPr>
          <w:rFonts w:ascii="Times New Roman" w:eastAsia="Times New Roman" w:hAnsi="Times New Roman" w:cs="Times New Roman"/>
          <w:sz w:val="28"/>
        </w:rPr>
        <w:t>іалізації особистості;</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робота класного керівника з педагогічно занедбаними учнями</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«важкими підлітками»;</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система ІКТ у виховному процесі;</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методи залучення учнів </w:t>
      </w:r>
      <w:proofErr w:type="gramStart"/>
      <w:r w:rsidRPr="00BE7AFE">
        <w:rPr>
          <w:rFonts w:ascii="Times New Roman" w:eastAsia="Times New Roman" w:hAnsi="Times New Roman" w:cs="Times New Roman"/>
          <w:sz w:val="28"/>
        </w:rPr>
        <w:t>до</w:t>
      </w:r>
      <w:proofErr w:type="gramEnd"/>
      <w:r w:rsidRPr="00BE7AFE">
        <w:rPr>
          <w:rFonts w:ascii="Times New Roman" w:eastAsia="Times New Roman" w:hAnsi="Times New Roman" w:cs="Times New Roman"/>
          <w:sz w:val="28"/>
        </w:rPr>
        <w:t xml:space="preserve"> занять спортом в позаурочний час;</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формування ключових компетентностей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ідлітків у контексті викликів сьогодення з використанням ІКТ;</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життєва компетентність – здатність учнів розв’язувати життєві проблеми;</w:t>
      </w:r>
    </w:p>
    <w:p w:rsidR="00F135AA" w:rsidRPr="00BE7AFE" w:rsidRDefault="00F135AA" w:rsidP="00F135AA">
      <w:pPr>
        <w:numPr>
          <w:ilvl w:val="0"/>
          <w:numId w:val="5"/>
        </w:numPr>
        <w:spacing w:after="0" w:line="240" w:lineRule="auto"/>
        <w:ind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формування </w:t>
      </w:r>
      <w:proofErr w:type="gramStart"/>
      <w:r w:rsidRPr="00BE7AFE">
        <w:rPr>
          <w:rFonts w:ascii="Times New Roman" w:eastAsia="Times New Roman" w:hAnsi="Times New Roman" w:cs="Times New Roman"/>
          <w:sz w:val="28"/>
        </w:rPr>
        <w:t>св</w:t>
      </w:r>
      <w:proofErr w:type="gramEnd"/>
      <w:r w:rsidRPr="00BE7AFE">
        <w:rPr>
          <w:rFonts w:ascii="Times New Roman" w:eastAsia="Times New Roman" w:hAnsi="Times New Roman" w:cs="Times New Roman"/>
          <w:sz w:val="28"/>
        </w:rPr>
        <w:t>ідомої дисципліни , дотримання морально – етичних норм.</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В навчальному   закладі    навчаються діти соціально–незахищеної категорії , а саме:</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- 28 учнів  пільгової категорії з них:</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 – сироти –7;</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діти, позбавлені батьківського піклування – 13; </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 під опікою – 8.</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lastRenderedPageBreak/>
        <w:t>- діти  з особливими освітніми потребами  - 18;</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w:t>
      </w:r>
      <w:r w:rsidR="0055392A" w:rsidRPr="00BE7AFE">
        <w:rPr>
          <w:rFonts w:ascii="Times New Roman" w:hAnsi="Times New Roman" w:cs="Times New Roman"/>
          <w:sz w:val="28"/>
          <w:szCs w:val="28"/>
          <w:lang w:val="uk-UA"/>
        </w:rPr>
        <w:t xml:space="preserve"> з осіб</w:t>
      </w:r>
      <w:r w:rsidRPr="00BE7AFE">
        <w:rPr>
          <w:rFonts w:ascii="Times New Roman" w:hAnsi="Times New Roman" w:cs="Times New Roman"/>
          <w:sz w:val="28"/>
          <w:szCs w:val="28"/>
          <w:lang w:val="uk-UA"/>
        </w:rPr>
        <w:t xml:space="preserve"> інв</w:t>
      </w:r>
      <w:r w:rsidR="0055392A" w:rsidRPr="00BE7AFE">
        <w:rPr>
          <w:rFonts w:ascii="Times New Roman" w:hAnsi="Times New Roman" w:cs="Times New Roman"/>
          <w:sz w:val="28"/>
          <w:szCs w:val="28"/>
          <w:lang w:val="uk-UA"/>
        </w:rPr>
        <w:t>алідів</w:t>
      </w:r>
      <w:r w:rsidRPr="00BE7AFE">
        <w:rPr>
          <w:rFonts w:ascii="Times New Roman" w:hAnsi="Times New Roman" w:cs="Times New Roman"/>
          <w:sz w:val="28"/>
          <w:szCs w:val="28"/>
          <w:lang w:val="uk-UA"/>
        </w:rPr>
        <w:t xml:space="preserve"> - 8 ;</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 - ЧАЕС    - 1;</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 , батьки яких учасники АТО – 8;</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діти з малозабезпечених сімей  -14.</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За учнями цієї категорії постійно здійснюється соціальний супровід: двічі на рік діти проходять медичне обстеження,  комісію МСЕКа  (один раз на рік згідно графіку),  отримують соціальні виплати  та пенсії , забезпечені медикаментами, постійно перебувають під наглядом медичного працівника та вчасно надаються консультації спеціалістів, забезпеченні харчуванням та проживанням в гуртожитку ( за потребою); вирішуються питання щодо  паспортизації  учнів; житлові та майнові питання.</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Протягом  2017 – 2018 року проводилось індивідуальне  та групове консультування із соціальних питань з учнями, викладачами, батьками. Надавалась допомога класним керівникам  та майстрам в/н в аналізі й оцінці соціальних факторів , що ускладнюють процес самовизначення учня.</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Постійно надаються рекомендації  майстрам в/н та класним керівникам щодо соціального супроводу дітей пільгової  категорії та дітей з особливими освітніми потребами: « Права людини та гідний рівень життя», «Форми роботи з дітьми з особливими освітніми потребами», «Соціальний супровід учнів пільгової категорії», «Шляхи подолання підліткової агресії», «Поняття насильства та види насильства». </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Протягом року проводились соціальні дослідження , вивчались взаємини дорослих з підлітками   та їхній мікроклімат в колективі. Постійно надаються консультації  щодо індивідуального підходу педагогів до учнів  в умовах колективної роботи. </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Практичним психологом було проведено ряд  діагностик: міжособистісні відносини; адаптацію учнів І курсу до навчання; діагностика стану агресії та тривожності серед учнівської молоді; виявлення дітей «групи ризику»  та надано рекомендації наставникам щодо постановки учнів на внутрі</w:t>
      </w:r>
      <w:r w:rsidR="00325ADA" w:rsidRPr="00BE7AFE">
        <w:rPr>
          <w:rFonts w:ascii="Times New Roman" w:hAnsi="Times New Roman" w:cs="Times New Roman"/>
          <w:sz w:val="28"/>
          <w:szCs w:val="28"/>
          <w:lang w:val="uk-UA"/>
        </w:rPr>
        <w:t>шньо</w:t>
      </w:r>
      <w:r w:rsidRPr="00BE7AFE">
        <w:rPr>
          <w:rFonts w:ascii="Times New Roman" w:hAnsi="Times New Roman" w:cs="Times New Roman"/>
          <w:sz w:val="28"/>
          <w:szCs w:val="28"/>
          <w:lang w:val="uk-UA"/>
        </w:rPr>
        <w:t>училищний  облік. В подальшому результати діагностики  обговорювались  на методичній комісії  класних керівників  , надавалися рекомендації наставникам щодо роботи з учнями «групи ризику», з учнями з особливими освітніми потребами, з учнями</w:t>
      </w:r>
      <w:r w:rsidR="00946450" w:rsidRPr="00BE7AFE">
        <w:rPr>
          <w:rFonts w:ascii="Times New Roman" w:hAnsi="Times New Roman" w:cs="Times New Roman"/>
          <w:sz w:val="28"/>
          <w:szCs w:val="28"/>
          <w:lang w:val="uk-UA"/>
        </w:rPr>
        <w:t xml:space="preserve"> пільгової категорії та дітьми  з осіб інвалідів</w:t>
      </w:r>
      <w:r w:rsidRPr="00BE7AFE">
        <w:rPr>
          <w:rFonts w:ascii="Times New Roman" w:hAnsi="Times New Roman" w:cs="Times New Roman"/>
          <w:sz w:val="28"/>
          <w:szCs w:val="28"/>
          <w:lang w:val="uk-UA"/>
        </w:rPr>
        <w:t>.</w:t>
      </w:r>
    </w:p>
    <w:p w:rsidR="00F135AA" w:rsidRPr="00BE7AFE" w:rsidRDefault="00F135AA" w:rsidP="00F135AA">
      <w:pPr>
        <w:spacing w:after="0" w:line="240" w:lineRule="auto"/>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Соціально – психологічний супровід дітей з особливими освітніми потребами та учнів пільгової категорії , в навчальному закладі  спрямований  на створення соціально – психологічних умов  для успішного навчання  та психологічного розвитку дітей  в різних ситуаціях. </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Психокорекційна  робота дає змогу надавати допомогу учням з особливими освітніми потребами  та дітям пільгової категорії , краще  адаптуватися   до нових умов навчання , зменшуються  прояви  тривожності та агресії, підвищується  самооцінка, впевненість в своїх силах. Протягом року було проведено ряд корекційно  - розвивальних  занять, тренінгів  , лекцій,  бесід,  години спілкування. Вивчаються  особливості кожного учня ,  динаміка їхнього розвитку , створюється  в колективі атмосфера </w:t>
      </w:r>
      <w:r w:rsidRPr="00BE7AFE">
        <w:rPr>
          <w:rFonts w:ascii="Times New Roman" w:hAnsi="Times New Roman" w:cs="Times New Roman"/>
          <w:sz w:val="28"/>
          <w:szCs w:val="28"/>
          <w:lang w:val="uk-UA"/>
        </w:rPr>
        <w:lastRenderedPageBreak/>
        <w:t>доброзичливості, відкритості, взаєморозуміння. У дітей з</w:t>
      </w:r>
      <w:r w:rsidRPr="00BE7AFE">
        <w:rPr>
          <w:rFonts w:ascii="Times New Roman" w:hAnsi="Times New Roman" w:cs="Times New Roman"/>
          <w:sz w:val="28"/>
          <w:szCs w:val="28"/>
        </w:rPr>
        <w:t>’</w:t>
      </w:r>
      <w:r w:rsidRPr="00BE7AFE">
        <w:rPr>
          <w:rFonts w:ascii="Times New Roman" w:hAnsi="Times New Roman" w:cs="Times New Roman"/>
          <w:sz w:val="28"/>
          <w:szCs w:val="28"/>
          <w:lang w:val="uk-UA"/>
        </w:rPr>
        <w:t>являється мета в житті , віра в майбутнє, вони добре адаптуються в соціумі.</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Щодня проводиться профілактична  та корекційна робота   з учнями «групи ризику». В позаурочний час учні залучені до гурткової роботи та  до спортивних секцій. До спільної виховної роботи з важковиховуваними учнями залучаються місцеві органи самоврядування : кримінально - виконавча інспекція, ювенальна превенція НП, служба у справах дітей, РЦСССДМ, центральна бібліотека, юстиція. Було проведено ряд   виховних заходів: година спілкування «Кроки до успіху» , виховний захід « Права та свободи людини і громадянина» , виховний захід « Неповнолітні  за гратами», « Кримінальна відповідальність неповнолітніх», «Прояви сучасного рабства», « Не стань жертвою насилля», зустріч з лікарем – наркологом « Шкідливі звички», « Наркоманія – дорога в безодню» , година спілкування « Права працівників поліції», «Відповідальність  за пошкоджену власність» « Види  та умови відбування покарання».</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Проводилась групова робота з учнями І – ІІІ курсів щодо попередження суїцидальних випадків: лекції « Стій ! Зупинись! Поміркуй!», « У чому сенс життя?»; « Почуй свою дитину», « Зазирни у світ дитини» , «Підлітковий суїцид». Тренінгове  заняття « Я - обираю життя».</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Протягом 2017 – 2018  навчального року :</w:t>
      </w:r>
    </w:p>
    <w:p w:rsidR="00F135AA" w:rsidRPr="00BE7AFE" w:rsidRDefault="00F135AA" w:rsidP="00F135AA">
      <w:pPr>
        <w:numPr>
          <w:ilvl w:val="0"/>
          <w:numId w:val="28"/>
        </w:numPr>
        <w:spacing w:after="0" w:line="240" w:lineRule="auto"/>
        <w:ind w:left="0"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Розроблено  та проведено цикл лекційних та практичних занять з учнями І – ІІІ курсів: </w:t>
      </w:r>
    </w:p>
    <w:p w:rsidR="00F135AA" w:rsidRPr="00BE7AFE" w:rsidRDefault="00F135AA" w:rsidP="00F135AA">
      <w:pPr>
        <w:numPr>
          <w:ilvl w:val="0"/>
          <w:numId w:val="28"/>
        </w:numPr>
        <w:spacing w:after="0" w:line="240" w:lineRule="auto"/>
        <w:ind w:left="0"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тренінгові заняття: « Стань добрішим», «Подаруй другу посмішку», «Як подолати шкідливі звички», «Здоровий спосіб життя», «Шляхи вирішення конфліктів», « На шляху успіху», «Не стань жертвою торгівлі людьми», «Я – обираю життя».</w:t>
      </w:r>
    </w:p>
    <w:p w:rsidR="00F135AA" w:rsidRPr="00BE7AFE" w:rsidRDefault="00F135AA" w:rsidP="00F135AA">
      <w:pPr>
        <w:numPr>
          <w:ilvl w:val="0"/>
          <w:numId w:val="28"/>
        </w:numPr>
        <w:spacing w:after="0" w:line="240" w:lineRule="auto"/>
        <w:ind w:left="0"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Бесіди:« Тероризм – загроза людству?», «Палити  чи не палити?»,  «Наркоманія – дорога в безодню», лекція «Відповідальність за  пошкоджену власність», «Види та умови  відбування покарання», «Ми – за здоровий спосіб життя!», «Прийми рішення!», «Запобігання злочинності серед неповнолітніх», «Збережи здоров я на все життя», виховний захід «СНІД: подумай про майбутнє – обери життя!», зустріч з лікарем гінекологом </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Підлітковий вік», лікарем – наркологом «Шкідливі  звички».</w:t>
      </w:r>
    </w:p>
    <w:p w:rsidR="00F135AA" w:rsidRPr="00BE7AFE" w:rsidRDefault="00F135AA" w:rsidP="00F135AA">
      <w:pPr>
        <w:numPr>
          <w:ilvl w:val="0"/>
          <w:numId w:val="28"/>
        </w:numPr>
        <w:spacing w:after="0" w:line="240" w:lineRule="auto"/>
        <w:ind w:left="0"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Урок - лекція «Конвенція ООН про права дитини», «Права дітей на захист від усіх форм насильства», лекції « Техніка пошуку роботи», «Офіційне працевлаштування в Україні», «Шляхи вирішення проблем повязаних з нелегальним працевлаштуванням»,  урок – конференція «З думкою про майбутнє».</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Лідери учнівського самоврядування активно приймали участь в обласних , районних та училищних заходах. Волонтерський загін «Довіра»  протягом року надавав допомогу ветеранам   війни ,  одиноким людям похилого віку , упорядковували партизанські могили. Активно приймали участь  та  залучали усіх учасників навчального процесу до благодійних акцій та акцій милосердя, допомагали воїнам АТО.</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    На внутріучилищному обліку перебуває 14 учнів «групи ризику»</w:t>
      </w:r>
      <w:r w:rsidR="00D03017" w:rsidRPr="00BE7AFE">
        <w:rPr>
          <w:rFonts w:ascii="Times New Roman" w:hAnsi="Times New Roman" w:cs="Times New Roman"/>
          <w:sz w:val="28"/>
          <w:szCs w:val="28"/>
          <w:lang w:val="uk-UA"/>
        </w:rPr>
        <w:t>,що на 9 осіб зменшилось в порівнянні з минулим навчальним роком(23 учні)</w:t>
      </w:r>
      <w:r w:rsidRPr="00BE7AFE">
        <w:rPr>
          <w:rFonts w:ascii="Times New Roman" w:hAnsi="Times New Roman" w:cs="Times New Roman"/>
          <w:sz w:val="28"/>
          <w:szCs w:val="28"/>
          <w:lang w:val="uk-UA"/>
        </w:rPr>
        <w:t xml:space="preserve">. За кожним учнем закріпленні наставники . Учні залученні до гурткової  роботи </w:t>
      </w:r>
      <w:r w:rsidRPr="00BE7AFE">
        <w:rPr>
          <w:rFonts w:ascii="Times New Roman" w:hAnsi="Times New Roman" w:cs="Times New Roman"/>
          <w:sz w:val="28"/>
          <w:szCs w:val="28"/>
          <w:lang w:val="uk-UA"/>
        </w:rPr>
        <w:lastRenderedPageBreak/>
        <w:t>в позаурочний час.  В порівняні з минулими роками не збільшився  ріст  дитячої злочинності та правопорушень:</w:t>
      </w:r>
    </w:p>
    <w:p w:rsidR="00F135AA" w:rsidRPr="00BE7AFE" w:rsidRDefault="00F135AA" w:rsidP="00F135AA">
      <w:pPr>
        <w:pStyle w:val="a3"/>
        <w:numPr>
          <w:ilvl w:val="0"/>
          <w:numId w:val="29"/>
        </w:numPr>
        <w:contextualSpacing/>
        <w:jc w:val="both"/>
        <w:rPr>
          <w:b/>
          <w:sz w:val="28"/>
          <w:szCs w:val="28"/>
        </w:rPr>
      </w:pPr>
      <w:r w:rsidRPr="00BE7AFE">
        <w:rPr>
          <w:b/>
          <w:sz w:val="28"/>
          <w:szCs w:val="28"/>
        </w:rPr>
        <w:t xml:space="preserve">у 2015 – 2016 н.р.              -        1-  кримінальний злочин, 2               адмінправопорушення; </w:t>
      </w:r>
    </w:p>
    <w:p w:rsidR="00F135AA" w:rsidRPr="00BE7AFE" w:rsidRDefault="00F135AA" w:rsidP="00F135AA">
      <w:pPr>
        <w:pStyle w:val="a3"/>
        <w:numPr>
          <w:ilvl w:val="0"/>
          <w:numId w:val="29"/>
        </w:numPr>
        <w:contextualSpacing/>
        <w:jc w:val="both"/>
        <w:rPr>
          <w:b/>
          <w:sz w:val="28"/>
          <w:szCs w:val="28"/>
        </w:rPr>
      </w:pPr>
      <w:r w:rsidRPr="00BE7AFE">
        <w:rPr>
          <w:b/>
          <w:sz w:val="28"/>
          <w:szCs w:val="28"/>
        </w:rPr>
        <w:t xml:space="preserve">у 2016 – 2017 н.р.                               1 – кримінальний злочин, 1 адмінправопорушення.                       </w:t>
      </w:r>
    </w:p>
    <w:p w:rsidR="00F135AA" w:rsidRPr="00BE7AFE" w:rsidRDefault="00F135AA" w:rsidP="00F135AA">
      <w:pPr>
        <w:pStyle w:val="a3"/>
        <w:numPr>
          <w:ilvl w:val="0"/>
          <w:numId w:val="29"/>
        </w:numPr>
        <w:contextualSpacing/>
        <w:jc w:val="both"/>
        <w:rPr>
          <w:b/>
          <w:sz w:val="28"/>
          <w:szCs w:val="28"/>
        </w:rPr>
      </w:pPr>
      <w:r w:rsidRPr="00BE7AFE">
        <w:rPr>
          <w:b/>
          <w:sz w:val="28"/>
          <w:szCs w:val="28"/>
        </w:rPr>
        <w:t>У 2017 – 2018 н.р.                                 1 – кримінальний злочин</w:t>
      </w:r>
    </w:p>
    <w:p w:rsidR="00F135AA" w:rsidRPr="00BE7AFE" w:rsidRDefault="00F135AA" w:rsidP="00F135AA">
      <w:pPr>
        <w:spacing w:after="0" w:line="240" w:lineRule="auto"/>
        <w:ind w:firstLine="567"/>
        <w:jc w:val="both"/>
        <w:rPr>
          <w:rFonts w:ascii="Times New Roman" w:hAnsi="Times New Roman" w:cs="Times New Roman"/>
          <w:sz w:val="28"/>
          <w:szCs w:val="28"/>
          <w:lang w:val="uk-UA"/>
        </w:rPr>
      </w:pPr>
      <w:r w:rsidRPr="00BE7AFE">
        <w:rPr>
          <w:rFonts w:ascii="Times New Roman" w:hAnsi="Times New Roman" w:cs="Times New Roman"/>
          <w:sz w:val="28"/>
          <w:szCs w:val="28"/>
          <w:lang w:val="uk-UA"/>
        </w:rPr>
        <w:t xml:space="preserve">Розробленні спільні правовиховні заходи з ювенальною превенцією НП, КВІ та ССД . Засідання  ради профілактики проводяться спільно з представниками  ювенальної превенції НП, кримінально – виконавчою інспекцією, службою у справах дітей. </w:t>
      </w:r>
    </w:p>
    <w:p w:rsidR="00F135AA" w:rsidRPr="00BE7AFE" w:rsidRDefault="00F135AA" w:rsidP="00F135AA">
      <w:pPr>
        <w:spacing w:after="0" w:line="240" w:lineRule="auto"/>
        <w:jc w:val="both"/>
        <w:rPr>
          <w:rFonts w:ascii="Times New Roman" w:eastAsia="Times New Roman" w:hAnsi="Times New Roman" w:cs="Times New Roman"/>
          <w:sz w:val="28"/>
          <w:lang w:val="uk-UA"/>
        </w:rPr>
      </w:pPr>
    </w:p>
    <w:p w:rsidR="00F135AA" w:rsidRPr="00BE7AFE" w:rsidRDefault="00F135AA" w:rsidP="00F135AA">
      <w:pPr>
        <w:spacing w:after="0" w:line="240" w:lineRule="auto"/>
        <w:ind w:firstLine="567"/>
        <w:jc w:val="both"/>
        <w:rPr>
          <w:rFonts w:ascii="Times New Roman" w:eastAsia="Times New Roman" w:hAnsi="Times New Roman" w:cs="Times New Roman"/>
          <w:b/>
          <w:sz w:val="28"/>
        </w:rPr>
      </w:pPr>
      <w:proofErr w:type="gramStart"/>
      <w:r w:rsidRPr="00BE7AFE">
        <w:rPr>
          <w:rFonts w:ascii="Times New Roman" w:eastAsia="Times New Roman" w:hAnsi="Times New Roman" w:cs="Times New Roman"/>
          <w:b/>
          <w:sz w:val="28"/>
        </w:rPr>
        <w:t>Пр</w:t>
      </w:r>
      <w:proofErr w:type="gramEnd"/>
      <w:r w:rsidRPr="00BE7AFE">
        <w:rPr>
          <w:rFonts w:ascii="Times New Roman" w:eastAsia="Times New Roman" w:hAnsi="Times New Roman" w:cs="Times New Roman"/>
          <w:b/>
          <w:sz w:val="28"/>
        </w:rPr>
        <w:t>іоритетні виховні завдання діяльності навчального закладу на 201</w:t>
      </w:r>
      <w:r w:rsidRPr="00BE7AFE">
        <w:rPr>
          <w:rFonts w:ascii="Times New Roman" w:eastAsia="Times New Roman" w:hAnsi="Times New Roman" w:cs="Times New Roman"/>
          <w:b/>
          <w:sz w:val="28"/>
          <w:lang w:val="uk-UA"/>
        </w:rPr>
        <w:t>8</w:t>
      </w:r>
      <w:r w:rsidRPr="00BE7AFE">
        <w:rPr>
          <w:rFonts w:ascii="Times New Roman" w:eastAsia="Times New Roman" w:hAnsi="Times New Roman" w:cs="Times New Roman"/>
          <w:b/>
          <w:sz w:val="28"/>
        </w:rPr>
        <w:t xml:space="preserve"> – 201</w:t>
      </w:r>
      <w:r w:rsidRPr="00BE7AFE">
        <w:rPr>
          <w:rFonts w:ascii="Times New Roman" w:eastAsia="Times New Roman" w:hAnsi="Times New Roman" w:cs="Times New Roman"/>
          <w:b/>
          <w:sz w:val="28"/>
          <w:lang w:val="uk-UA"/>
        </w:rPr>
        <w:t>9</w:t>
      </w:r>
      <w:r w:rsidRPr="00BE7AFE">
        <w:rPr>
          <w:rFonts w:ascii="Times New Roman" w:eastAsia="Times New Roman" w:hAnsi="Times New Roman" w:cs="Times New Roman"/>
          <w:b/>
          <w:sz w:val="28"/>
        </w:rPr>
        <w:t xml:space="preserve"> навчальний рік.</w:t>
      </w:r>
    </w:p>
    <w:p w:rsidR="00F135AA" w:rsidRPr="00BE7AFE" w:rsidRDefault="00F135AA" w:rsidP="00F135AA">
      <w:pPr>
        <w:pStyle w:val="a3"/>
        <w:numPr>
          <w:ilvl w:val="0"/>
          <w:numId w:val="29"/>
        </w:numPr>
        <w:ind w:left="0" w:firstLine="0"/>
        <w:jc w:val="both"/>
        <w:rPr>
          <w:sz w:val="28"/>
        </w:rPr>
      </w:pPr>
      <w:r w:rsidRPr="00BE7AFE">
        <w:rPr>
          <w:sz w:val="28"/>
        </w:rPr>
        <w:t>продовження роботи над виховною проблемою – «Виховання особистості свідомого громадянина України в світлі Національної доктрини розвитку освіти»;</w:t>
      </w:r>
    </w:p>
    <w:p w:rsidR="00F135AA" w:rsidRPr="00BE7AFE" w:rsidRDefault="00F135AA" w:rsidP="00F135AA">
      <w:pPr>
        <w:pStyle w:val="a3"/>
        <w:numPr>
          <w:ilvl w:val="0"/>
          <w:numId w:val="29"/>
        </w:numPr>
        <w:ind w:left="0" w:firstLine="0"/>
        <w:jc w:val="both"/>
        <w:rPr>
          <w:sz w:val="28"/>
        </w:rPr>
      </w:pPr>
      <w:r w:rsidRPr="00BE7AFE">
        <w:rPr>
          <w:sz w:val="28"/>
        </w:rPr>
        <w:t>удосконалювати моде</w:t>
      </w:r>
      <w:r w:rsidR="00C370D5" w:rsidRPr="00BE7AFE">
        <w:rPr>
          <w:sz w:val="28"/>
        </w:rPr>
        <w:t>ль розвитку освітньої</w:t>
      </w:r>
      <w:r w:rsidRPr="00BE7AFE">
        <w:rPr>
          <w:sz w:val="28"/>
        </w:rPr>
        <w:t xml:space="preserve">  системи ДНЗ «ПТУ №40м.Новоукраїнка» на основі діагностики, аналізу стану виховної роботи, принципу доцільності, заданих державою параметрів ціннісних орієнтацій,  формування громадянської позиції в учнів, їх готовності до майбутньої трудової діяльності, з опорою на індивідуальний розвиток особистості; забезпечення оптимального функціонування навчального закладу як цілісної соціально – педагогічної системи, створення умов для ефективної виховної роботи в ДНЗ «ПТУ №40 м. Новоукраїнка »;</w:t>
      </w:r>
    </w:p>
    <w:p w:rsidR="00F135AA" w:rsidRPr="00BE7AFE" w:rsidRDefault="00F135AA" w:rsidP="0076524C">
      <w:pPr>
        <w:spacing w:after="0" w:line="240" w:lineRule="auto"/>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забезпечення науково – методичного супроводу виховної системи та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ідвищення рівня професійної компетентності педагогічних працівників.</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Захист інтересів дітей в усіх сферах життєдіяльності, забезпечення соціально – педагогічного патронажу учнівської молоді як головного пріоритету  і цінності в суспільстві;</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Пропаганда здорового способу життя серед учнівської молоді та батьків;</w:t>
      </w:r>
      <w:r w:rsidR="00AB10BA" w:rsidRPr="00BE7AFE">
        <w:rPr>
          <w:sz w:val="28"/>
          <w:szCs w:val="28"/>
        </w:rPr>
        <w:t xml:space="preserve"> роз’яснювальна робота щодо попередження суїцидальних випадків;</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Продовжувати роз’яснювальну роботу з батьками  діти , яких перебувають на внутріучилищному обліку;</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Здійснювати соціально – психологічний супровід учнів пільгової категорії, дітей з особлив</w:t>
      </w:r>
      <w:r w:rsidR="00AB10BA" w:rsidRPr="00BE7AFE">
        <w:rPr>
          <w:sz w:val="28"/>
          <w:szCs w:val="28"/>
        </w:rPr>
        <w:t>ими освітніми потребами, дітей з осіб</w:t>
      </w:r>
      <w:r w:rsidRPr="00BE7AFE">
        <w:rPr>
          <w:sz w:val="28"/>
          <w:szCs w:val="28"/>
        </w:rPr>
        <w:t xml:space="preserve"> інвалідів та захищати їхні права;</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Вчасно виявляти дітей  ,  які проживають у проблемних сім ях, надавати соціально – психологічну допомогу та допомогати долати причини неблагополуччя.</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Надавати  допомогу  та психологічну підтримку  дітям</w:t>
      </w:r>
      <w:r w:rsidR="00222738" w:rsidRPr="00BE7AFE">
        <w:rPr>
          <w:sz w:val="28"/>
          <w:szCs w:val="28"/>
        </w:rPr>
        <w:t>, батьки  яких перебувають на території де проводяться військові дії</w:t>
      </w:r>
      <w:r w:rsidRPr="00BE7AFE">
        <w:rPr>
          <w:sz w:val="28"/>
          <w:szCs w:val="28"/>
        </w:rPr>
        <w:t>; дітям та сім ям ,  які прибули з</w:t>
      </w:r>
      <w:r w:rsidR="00222738" w:rsidRPr="00BE7AFE">
        <w:rPr>
          <w:sz w:val="28"/>
          <w:szCs w:val="28"/>
        </w:rPr>
        <w:t xml:space="preserve"> тимчасово окупованих територій</w:t>
      </w:r>
      <w:r w:rsidRPr="00BE7AFE">
        <w:rPr>
          <w:sz w:val="28"/>
          <w:szCs w:val="28"/>
        </w:rPr>
        <w:t xml:space="preserve"> ;</w:t>
      </w:r>
    </w:p>
    <w:p w:rsidR="00F135AA" w:rsidRPr="00BE7AFE" w:rsidRDefault="00F135AA" w:rsidP="00F135AA">
      <w:pPr>
        <w:pStyle w:val="a3"/>
        <w:numPr>
          <w:ilvl w:val="0"/>
          <w:numId w:val="29"/>
        </w:numPr>
        <w:ind w:left="0" w:firstLine="0"/>
        <w:contextualSpacing/>
        <w:jc w:val="both"/>
        <w:rPr>
          <w:sz w:val="28"/>
          <w:szCs w:val="28"/>
        </w:rPr>
      </w:pPr>
      <w:r w:rsidRPr="00BE7AFE">
        <w:rPr>
          <w:sz w:val="28"/>
          <w:szCs w:val="28"/>
        </w:rPr>
        <w:t>Продовжувати залучати дітей «групи ризику» до гурткової роботи, спортивних секцій та  виховних заходах ;</w:t>
      </w:r>
    </w:p>
    <w:p w:rsidR="00AB10BA" w:rsidRPr="00BE7AFE" w:rsidRDefault="00AB10BA" w:rsidP="00F135AA">
      <w:pPr>
        <w:pStyle w:val="a3"/>
        <w:numPr>
          <w:ilvl w:val="0"/>
          <w:numId w:val="29"/>
        </w:numPr>
        <w:ind w:left="0" w:firstLine="0"/>
        <w:contextualSpacing/>
        <w:jc w:val="both"/>
        <w:rPr>
          <w:sz w:val="28"/>
          <w:szCs w:val="28"/>
        </w:rPr>
      </w:pPr>
      <w:r w:rsidRPr="00BE7AFE">
        <w:rPr>
          <w:sz w:val="28"/>
          <w:szCs w:val="28"/>
        </w:rPr>
        <w:t>Продовжити роботу щодо попередження дитячого насилля в побуті та учнівському середовищі;</w:t>
      </w:r>
    </w:p>
    <w:p w:rsidR="00AB10BA" w:rsidRPr="00BE7AFE" w:rsidRDefault="00AB10BA" w:rsidP="00A91EA2">
      <w:pPr>
        <w:pStyle w:val="a3"/>
        <w:numPr>
          <w:ilvl w:val="0"/>
          <w:numId w:val="29"/>
        </w:numPr>
        <w:ind w:left="0" w:firstLine="0"/>
        <w:contextualSpacing/>
        <w:jc w:val="both"/>
        <w:rPr>
          <w:sz w:val="28"/>
          <w:szCs w:val="28"/>
        </w:rPr>
      </w:pPr>
      <w:r w:rsidRPr="00BE7AFE">
        <w:rPr>
          <w:sz w:val="28"/>
          <w:szCs w:val="28"/>
        </w:rPr>
        <w:lastRenderedPageBreak/>
        <w:t>Продовжити роз’яснювальну роботу серед учнівської спільноти , щодо попередження торгівлі людьми;</w:t>
      </w:r>
    </w:p>
    <w:p w:rsidR="00F135AA" w:rsidRPr="00BE7AFE" w:rsidRDefault="00F135AA" w:rsidP="00F135AA">
      <w:pPr>
        <w:pStyle w:val="a3"/>
        <w:ind w:left="0"/>
        <w:jc w:val="both"/>
        <w:rPr>
          <w:b/>
          <w:sz w:val="28"/>
          <w:szCs w:val="28"/>
          <w:u w:val="single"/>
        </w:rPr>
      </w:pPr>
      <w:r w:rsidRPr="00BE7AFE">
        <w:rPr>
          <w:b/>
          <w:sz w:val="28"/>
          <w:szCs w:val="28"/>
          <w:u w:val="single"/>
        </w:rPr>
        <w:t>Проблемні питання , які виникають у роботі:</w:t>
      </w:r>
    </w:p>
    <w:p w:rsidR="00F135AA" w:rsidRPr="00BE7AFE" w:rsidRDefault="00F135AA" w:rsidP="00F135AA">
      <w:pPr>
        <w:pStyle w:val="a3"/>
        <w:ind w:left="0"/>
        <w:jc w:val="both"/>
        <w:rPr>
          <w:sz w:val="28"/>
          <w:szCs w:val="28"/>
        </w:rPr>
      </w:pPr>
      <w:r w:rsidRPr="00BE7AFE">
        <w:rPr>
          <w:sz w:val="28"/>
          <w:szCs w:val="28"/>
        </w:rPr>
        <w:t xml:space="preserve">   Працевлаштування дітей пільгової категорії з особливими освітніми потребами  після навчання , забезпечення житлом.</w:t>
      </w:r>
    </w:p>
    <w:p w:rsidR="00F135AA" w:rsidRPr="00BE7AFE" w:rsidRDefault="00F135AA" w:rsidP="00F135AA">
      <w:pPr>
        <w:pStyle w:val="a3"/>
        <w:ind w:left="0"/>
        <w:jc w:val="both"/>
        <w:rPr>
          <w:b/>
          <w:sz w:val="28"/>
          <w:szCs w:val="28"/>
          <w:u w:val="single"/>
        </w:rPr>
      </w:pPr>
      <w:r w:rsidRPr="00BE7AFE">
        <w:rPr>
          <w:b/>
          <w:sz w:val="28"/>
          <w:szCs w:val="28"/>
          <w:u w:val="single"/>
        </w:rPr>
        <w:t>Всього охоплено позаурочною роботою учнів пільгової категорії:  100%.</w:t>
      </w:r>
    </w:p>
    <w:p w:rsidR="00F135AA" w:rsidRPr="00BE7AFE" w:rsidRDefault="00F135AA" w:rsidP="00F135AA">
      <w:pPr>
        <w:pStyle w:val="a3"/>
        <w:ind w:left="0"/>
        <w:jc w:val="both"/>
        <w:rPr>
          <w:b/>
          <w:sz w:val="28"/>
          <w:szCs w:val="28"/>
          <w:u w:val="single"/>
        </w:rPr>
      </w:pPr>
      <w:r w:rsidRPr="00BE7AFE">
        <w:rPr>
          <w:b/>
          <w:sz w:val="28"/>
          <w:szCs w:val="28"/>
          <w:u w:val="single"/>
        </w:rPr>
        <w:t>Спільна співпраця  з органами місцевого самоврядування , керівниками гуртків:</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Керівники гуртків -100%;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КВІ – 85%;</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ЦРБ – 100%;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Ювенальна превенція – 80%;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РЦСССДМ – 60%;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ССД -65%;</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ЦРЛ – 50%;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УПФУ – 90%;</w:t>
      </w:r>
    </w:p>
    <w:p w:rsidR="00F135AA" w:rsidRPr="00BE7AFE" w:rsidRDefault="00F135AA" w:rsidP="00F135AA">
      <w:pPr>
        <w:pStyle w:val="a3"/>
        <w:numPr>
          <w:ilvl w:val="0"/>
          <w:numId w:val="29"/>
        </w:numPr>
        <w:ind w:left="0" w:firstLine="0"/>
        <w:contextualSpacing/>
        <w:jc w:val="both"/>
        <w:rPr>
          <w:b/>
          <w:sz w:val="28"/>
          <w:szCs w:val="28"/>
          <w:u w:val="single"/>
        </w:rPr>
      </w:pPr>
      <w:r w:rsidRPr="00BE7AFE">
        <w:rPr>
          <w:b/>
          <w:sz w:val="28"/>
          <w:szCs w:val="28"/>
          <w:u w:val="single"/>
        </w:rPr>
        <w:t>УСЗН -90%</w:t>
      </w:r>
    </w:p>
    <w:p w:rsidR="001A068A" w:rsidRPr="00BE7AFE" w:rsidRDefault="001A068A">
      <w:pPr>
        <w:spacing w:after="0" w:line="240" w:lineRule="auto"/>
        <w:ind w:right="-2" w:firstLine="567"/>
        <w:jc w:val="both"/>
        <w:rPr>
          <w:rFonts w:ascii="Times New Roman" w:eastAsia="Times New Roman" w:hAnsi="Times New Roman" w:cs="Times New Roman"/>
          <w:sz w:val="28"/>
          <w:lang w:val="uk-UA"/>
        </w:rPr>
      </w:pPr>
    </w:p>
    <w:p w:rsidR="006F7803" w:rsidRPr="00425900" w:rsidRDefault="00470999" w:rsidP="00425900">
      <w:pPr>
        <w:spacing w:after="0" w:line="240" w:lineRule="auto"/>
        <w:ind w:right="-2" w:firstLine="567"/>
        <w:jc w:val="both"/>
        <w:rPr>
          <w:rFonts w:ascii="Times New Roman" w:eastAsia="Times New Roman" w:hAnsi="Times New Roman" w:cs="Times New Roman"/>
          <w:b/>
          <w:i/>
          <w:sz w:val="28"/>
          <w:lang w:val="uk-UA"/>
        </w:rPr>
      </w:pPr>
      <w:r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b/>
          <w:i/>
          <w:sz w:val="28"/>
        </w:rPr>
        <w:t>11.Спортивно-масова робота.</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Активні заняття спортом</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відповідальне відношення до здорового способу життя є фундамент активної життєвої позиції нашого </w:t>
      </w:r>
      <w:r w:rsidR="00DD113A" w:rsidRPr="00BE7AFE">
        <w:rPr>
          <w:rFonts w:ascii="Times New Roman" w:eastAsia="Times New Roman" w:hAnsi="Times New Roman" w:cs="Times New Roman"/>
          <w:sz w:val="28"/>
        </w:rPr>
        <w:t>учня , його готовності знайти</w:t>
      </w:r>
      <w:r w:rsidRPr="00BE7AFE">
        <w:rPr>
          <w:rFonts w:ascii="Times New Roman" w:eastAsia="Times New Roman" w:hAnsi="Times New Roman" w:cs="Times New Roman"/>
          <w:sz w:val="28"/>
        </w:rPr>
        <w:t xml:space="preserve"> себе в соціумі.</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В навчальному закладі створено належні умови для масового залучення учні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до навчальної, оздоровчої спортивно-масової роботи. В спортивній залі, тренажерній залі, на футбольному, волейбольному, баскетбольному, гімнастичному майданчиках учні охоплені загальною фізичною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ідготовкою, спортивними іграми. Активно працюють гуртки з шахів, шашок, тенісу настільного.</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Навчально-матеріальна база для регулярних занять фізичною культурою і спортом є важливим чинником, тому адміністрація училища сприяє збереженню існуючої та постійному поновленню навчально-матеріальної бази.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Проведення уроків фізичної культури, тренування в спортивних секціях в позаурочний час, а потім реалізація спортивних досягнень особистих та в складі команди в училищних, районних, обласних змаганнях – це система залучення учні</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до спортивно-масової роботи.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Традиційними є участь учнів та їх наставників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різних видах спортивних змагань на рівні району та області. На базі навчального закладу проводяться районні змагання з шахів , шашок та настільного тенісу.</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Хід та результати спортивного життя колективу широко висвітлюються на сторінках районної газети «Новоукраїнські новини» та на сайті училища.</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На цьогорічній обласній Спартакіаді серед училищ учні навч</w:t>
      </w:r>
      <w:r w:rsidR="00F9267D" w:rsidRPr="00BE7AFE">
        <w:rPr>
          <w:rFonts w:ascii="Times New Roman" w:eastAsia="Times New Roman" w:hAnsi="Times New Roman" w:cs="Times New Roman"/>
          <w:sz w:val="28"/>
        </w:rPr>
        <w:t xml:space="preserve">ального закладу </w:t>
      </w:r>
      <w:proofErr w:type="gramStart"/>
      <w:r w:rsidR="00F9267D" w:rsidRPr="00BE7AFE">
        <w:rPr>
          <w:rFonts w:ascii="Times New Roman" w:eastAsia="Times New Roman" w:hAnsi="Times New Roman" w:cs="Times New Roman"/>
          <w:sz w:val="28"/>
        </w:rPr>
        <w:t>пос</w:t>
      </w:r>
      <w:proofErr w:type="gramEnd"/>
      <w:r w:rsidR="00F9267D" w:rsidRPr="00BE7AFE">
        <w:rPr>
          <w:rFonts w:ascii="Times New Roman" w:eastAsia="Times New Roman" w:hAnsi="Times New Roman" w:cs="Times New Roman"/>
          <w:sz w:val="28"/>
        </w:rPr>
        <w:t xml:space="preserve">іли почесне </w:t>
      </w:r>
      <w:r w:rsidR="00F9267D" w:rsidRPr="00BE7AFE">
        <w:rPr>
          <w:rFonts w:ascii="Times New Roman" w:eastAsia="Times New Roman" w:hAnsi="Times New Roman" w:cs="Times New Roman"/>
          <w:sz w:val="28"/>
          <w:lang w:val="uk-UA"/>
        </w:rPr>
        <w:t>7</w:t>
      </w:r>
      <w:r w:rsidR="00F9267D" w:rsidRPr="00BE7AFE">
        <w:rPr>
          <w:rFonts w:ascii="Times New Roman" w:eastAsia="Times New Roman" w:hAnsi="Times New Roman" w:cs="Times New Roman"/>
          <w:sz w:val="28"/>
        </w:rPr>
        <w:t xml:space="preserve"> місце з </w:t>
      </w:r>
      <w:r w:rsidR="00F9267D" w:rsidRPr="00BE7AFE">
        <w:rPr>
          <w:rFonts w:ascii="Times New Roman" w:eastAsia="Times New Roman" w:hAnsi="Times New Roman" w:cs="Times New Roman"/>
          <w:sz w:val="28"/>
          <w:lang w:val="uk-UA"/>
        </w:rPr>
        <w:t>19</w:t>
      </w:r>
      <w:r w:rsidRPr="00BE7AFE">
        <w:rPr>
          <w:rFonts w:ascii="Times New Roman" w:eastAsia="Times New Roman" w:hAnsi="Times New Roman" w:cs="Times New Roman"/>
          <w:sz w:val="28"/>
        </w:rPr>
        <w:t xml:space="preserve"> заявлених команд, в порівнянні з минул</w:t>
      </w:r>
      <w:r w:rsidR="00F9267D" w:rsidRPr="00BE7AFE">
        <w:rPr>
          <w:rFonts w:ascii="Times New Roman" w:eastAsia="Times New Roman" w:hAnsi="Times New Roman" w:cs="Times New Roman"/>
          <w:sz w:val="28"/>
        </w:rPr>
        <w:t>им роком ріст на дві позиції (</w:t>
      </w:r>
      <w:r w:rsidR="00F9267D" w:rsidRPr="00BE7AFE">
        <w:rPr>
          <w:rFonts w:ascii="Times New Roman" w:eastAsia="Times New Roman" w:hAnsi="Times New Roman" w:cs="Times New Roman"/>
          <w:sz w:val="28"/>
          <w:lang w:val="uk-UA"/>
        </w:rPr>
        <w:t>9</w:t>
      </w:r>
      <w:r w:rsidRPr="00BE7AFE">
        <w:rPr>
          <w:rFonts w:ascii="Times New Roman" w:eastAsia="Times New Roman" w:hAnsi="Times New Roman" w:cs="Times New Roman"/>
          <w:sz w:val="28"/>
        </w:rPr>
        <w:t xml:space="preserve">). Слід відзначити досягнення учнів з таких </w:t>
      </w:r>
      <w:r w:rsidR="00F9267D" w:rsidRPr="00BE7AFE">
        <w:rPr>
          <w:rFonts w:ascii="Times New Roman" w:eastAsia="Times New Roman" w:hAnsi="Times New Roman" w:cs="Times New Roman"/>
          <w:sz w:val="28"/>
        </w:rPr>
        <w:t>видів спорту: теніс настільний-</w:t>
      </w:r>
      <w:r w:rsidR="00F9267D" w:rsidRPr="00BE7AFE">
        <w:rPr>
          <w:rFonts w:ascii="Times New Roman" w:eastAsia="Times New Roman" w:hAnsi="Times New Roman" w:cs="Times New Roman"/>
          <w:sz w:val="28"/>
          <w:lang w:val="uk-UA"/>
        </w:rPr>
        <w:t>5</w:t>
      </w:r>
      <w:r w:rsidR="00F9267D" w:rsidRPr="00BE7AFE">
        <w:rPr>
          <w:rFonts w:ascii="Times New Roman" w:eastAsia="Times New Roman" w:hAnsi="Times New Roman" w:cs="Times New Roman"/>
          <w:sz w:val="28"/>
        </w:rPr>
        <w:t>, шахи-</w:t>
      </w:r>
      <w:r w:rsidR="00F9267D" w:rsidRPr="00BE7AFE">
        <w:rPr>
          <w:rFonts w:ascii="Times New Roman" w:eastAsia="Times New Roman" w:hAnsi="Times New Roman" w:cs="Times New Roman"/>
          <w:sz w:val="28"/>
          <w:lang w:val="uk-UA"/>
        </w:rPr>
        <w:t>2</w:t>
      </w:r>
      <w:r w:rsidRPr="00BE7AFE">
        <w:rPr>
          <w:rFonts w:ascii="Times New Roman" w:eastAsia="Times New Roman" w:hAnsi="Times New Roman" w:cs="Times New Roman"/>
          <w:sz w:val="28"/>
        </w:rPr>
        <w:t xml:space="preserve"> місце</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шашки-</w:t>
      </w:r>
      <w:r w:rsidR="00F9267D" w:rsidRPr="00BE7AFE">
        <w:rPr>
          <w:rFonts w:ascii="Times New Roman" w:eastAsia="Times New Roman" w:hAnsi="Times New Roman" w:cs="Times New Roman"/>
          <w:sz w:val="28"/>
          <w:lang w:val="uk-UA"/>
        </w:rPr>
        <w:t>3</w:t>
      </w:r>
      <w:r w:rsidRPr="00BE7AFE">
        <w:rPr>
          <w:rFonts w:ascii="Times New Roman" w:eastAsia="Times New Roman" w:hAnsi="Times New Roman" w:cs="Times New Roman"/>
          <w:sz w:val="28"/>
        </w:rPr>
        <w:t>. В наступному навчальному році керівнику з фізичного виховання</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викладачу </w:t>
      </w:r>
      <w:r w:rsidRPr="00BE7AFE">
        <w:rPr>
          <w:rFonts w:ascii="Times New Roman" w:eastAsia="Times New Roman" w:hAnsi="Times New Roman" w:cs="Times New Roman"/>
          <w:sz w:val="28"/>
        </w:rPr>
        <w:lastRenderedPageBreak/>
        <w:t>та керівнику гуртка  приділи значну увагу залучення учнів до масових видів спорту, а саме волейболу, баскетболу , легкої атлетики.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Секційною спортивно-масовою роботою охоплено 50 учнів ,100% учні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ільгових категорій та групи ризику. В спортивно-масових заходах приймають участь  90% учнів училища, які не мають обмежень за медичними показниками.</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Спортивно-масова робота це важливий елемент національно-патріотичного виховання,</w:t>
      </w:r>
      <w:r w:rsidR="00B037F9" w:rsidRPr="00BE7AFE">
        <w:rPr>
          <w:rFonts w:ascii="Times New Roman" w:eastAsia="Times New Roman" w:hAnsi="Times New Roman" w:cs="Times New Roman"/>
          <w:sz w:val="28"/>
          <w:lang w:val="uk-UA"/>
        </w:rPr>
        <w:t xml:space="preserve">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ідготовка випускників до дорослого самостійного життя,захисту України від зовнішньої агресії. Наші випускники гідно виконують військовий обов’язок по </w:t>
      </w:r>
      <w:r w:rsidR="006933DA" w:rsidRPr="00BE7AFE">
        <w:rPr>
          <w:rFonts w:ascii="Times New Roman" w:eastAsia="Times New Roman" w:hAnsi="Times New Roman" w:cs="Times New Roman"/>
          <w:sz w:val="28"/>
        </w:rPr>
        <w:t>захисту державної незалежності</w:t>
      </w:r>
      <w:r w:rsidR="006933DA" w:rsidRPr="00BE7AFE">
        <w:rPr>
          <w:rFonts w:ascii="Times New Roman" w:eastAsia="Times New Roman" w:hAnsi="Times New Roman" w:cs="Times New Roman"/>
          <w:sz w:val="28"/>
          <w:lang w:val="uk-UA"/>
        </w:rPr>
        <w:t>,</w:t>
      </w:r>
      <w:r w:rsidR="006933DA" w:rsidRPr="00BE7AFE">
        <w:rPr>
          <w:rFonts w:ascii="Times New Roman" w:eastAsia="Times New Roman" w:hAnsi="Times New Roman" w:cs="Times New Roman"/>
          <w:sz w:val="28"/>
        </w:rPr>
        <w:t xml:space="preserve"> </w:t>
      </w:r>
      <w:r w:rsidRPr="00BE7AFE">
        <w:rPr>
          <w:rFonts w:ascii="Times New Roman" w:eastAsia="Times New Roman" w:hAnsi="Times New Roman" w:cs="Times New Roman"/>
          <w:sz w:val="28"/>
        </w:rPr>
        <w:t>використовуючи прикладні знання та вміння з військової та фізичної підготовки здобуті в процесі навчання , та позаурочному гуртку "Козацька наснага"</w:t>
      </w:r>
    </w:p>
    <w:p w:rsidR="006F7803" w:rsidRPr="00BE7AFE" w:rsidRDefault="00470999">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Дотримуються нормативні документи, що регламентують порядок проведення занять з фізичної культури з учнями, які мають відхилення у стані здоров’я, в порівнянні з минулим роком кільк</w:t>
      </w:r>
      <w:r w:rsidR="00F9267D" w:rsidRPr="00BE7AFE">
        <w:rPr>
          <w:rFonts w:ascii="Times New Roman" w:eastAsia="Times New Roman" w:hAnsi="Times New Roman" w:cs="Times New Roman"/>
          <w:sz w:val="28"/>
        </w:rPr>
        <w:t>ість таких учнів дещо з</w:t>
      </w:r>
      <w:r w:rsidR="00F9267D" w:rsidRPr="00BE7AFE">
        <w:rPr>
          <w:rFonts w:ascii="Times New Roman" w:eastAsia="Times New Roman" w:hAnsi="Times New Roman" w:cs="Times New Roman"/>
          <w:sz w:val="28"/>
          <w:lang w:val="uk-UA"/>
        </w:rPr>
        <w:t>росла</w:t>
      </w:r>
      <w:r w:rsidR="00F9267D" w:rsidRPr="00BE7AFE">
        <w:rPr>
          <w:rFonts w:ascii="Times New Roman" w:eastAsia="Times New Roman" w:hAnsi="Times New Roman" w:cs="Times New Roman"/>
          <w:sz w:val="28"/>
        </w:rPr>
        <w:t xml:space="preserve"> </w:t>
      </w:r>
      <w:r w:rsidR="00F9267D" w:rsidRPr="00BE7AFE">
        <w:rPr>
          <w:rFonts w:ascii="Times New Roman" w:eastAsia="Times New Roman" w:hAnsi="Times New Roman" w:cs="Times New Roman"/>
          <w:sz w:val="28"/>
          <w:lang w:val="uk-UA"/>
        </w:rPr>
        <w:t>по</w:t>
      </w:r>
      <w:r w:rsidR="00F9267D" w:rsidRPr="00BE7AFE">
        <w:rPr>
          <w:rFonts w:ascii="Times New Roman" w:eastAsia="Times New Roman" w:hAnsi="Times New Roman" w:cs="Times New Roman"/>
          <w:sz w:val="28"/>
        </w:rPr>
        <w:t xml:space="preserve"> спеціальн</w:t>
      </w:r>
      <w:r w:rsidR="00F9267D" w:rsidRPr="00BE7AFE">
        <w:rPr>
          <w:rFonts w:ascii="Times New Roman" w:eastAsia="Times New Roman" w:hAnsi="Times New Roman" w:cs="Times New Roman"/>
          <w:sz w:val="28"/>
          <w:lang w:val="uk-UA"/>
        </w:rPr>
        <w:t>ій</w:t>
      </w:r>
      <w:r w:rsidR="00F9267D" w:rsidRPr="00BE7AFE">
        <w:rPr>
          <w:rFonts w:ascii="Times New Roman" w:eastAsia="Times New Roman" w:hAnsi="Times New Roman" w:cs="Times New Roman"/>
          <w:sz w:val="28"/>
        </w:rPr>
        <w:t xml:space="preserve"> груп</w:t>
      </w:r>
      <w:r w:rsidR="00F9267D" w:rsidRPr="00BE7AFE">
        <w:rPr>
          <w:rFonts w:ascii="Times New Roman" w:eastAsia="Times New Roman" w:hAnsi="Times New Roman" w:cs="Times New Roman"/>
          <w:sz w:val="28"/>
          <w:lang w:val="uk-UA"/>
        </w:rPr>
        <w:t>і</w:t>
      </w:r>
      <w:proofErr w:type="gramStart"/>
      <w:r w:rsidR="00B037F9" w:rsidRPr="00BE7AFE">
        <w:rPr>
          <w:rFonts w:ascii="Times New Roman" w:eastAsia="Times New Roman" w:hAnsi="Times New Roman" w:cs="Times New Roman"/>
          <w:sz w:val="28"/>
        </w:rPr>
        <w:t xml:space="preserve"> :</w:t>
      </w:r>
      <w:proofErr w:type="gramEnd"/>
      <w:r w:rsidR="00F9267D" w:rsidRPr="00BE7AFE">
        <w:rPr>
          <w:rFonts w:ascii="Times New Roman" w:eastAsia="Times New Roman" w:hAnsi="Times New Roman" w:cs="Times New Roman"/>
          <w:sz w:val="28"/>
        </w:rPr>
        <w:t xml:space="preserve">  в минулому навчальному році </w:t>
      </w:r>
      <w:r w:rsidR="00F9267D" w:rsidRPr="00BE7AFE">
        <w:rPr>
          <w:rFonts w:ascii="Times New Roman" w:eastAsia="Times New Roman" w:hAnsi="Times New Roman" w:cs="Times New Roman"/>
          <w:sz w:val="28"/>
          <w:lang w:val="uk-UA"/>
        </w:rPr>
        <w:t>10</w:t>
      </w:r>
      <w:r w:rsidRPr="00BE7AFE">
        <w:rPr>
          <w:rFonts w:ascii="Times New Roman" w:eastAsia="Times New Roman" w:hAnsi="Times New Roman" w:cs="Times New Roman"/>
          <w:sz w:val="28"/>
        </w:rPr>
        <w:t xml:space="preserve"> учнів, в цьому роц</w:t>
      </w:r>
      <w:r w:rsidR="00F9267D" w:rsidRPr="00BE7AFE">
        <w:rPr>
          <w:rFonts w:ascii="Times New Roman" w:eastAsia="Times New Roman" w:hAnsi="Times New Roman" w:cs="Times New Roman"/>
          <w:sz w:val="28"/>
        </w:rPr>
        <w:t>і 1</w:t>
      </w:r>
      <w:r w:rsidR="00F9267D" w:rsidRPr="00BE7AFE">
        <w:rPr>
          <w:rFonts w:ascii="Times New Roman" w:eastAsia="Times New Roman" w:hAnsi="Times New Roman" w:cs="Times New Roman"/>
          <w:sz w:val="28"/>
          <w:lang w:val="uk-UA"/>
        </w:rPr>
        <w:t>5</w:t>
      </w:r>
      <w:r w:rsidR="00F9267D" w:rsidRPr="00BE7AFE">
        <w:rPr>
          <w:rFonts w:ascii="Times New Roman" w:eastAsia="Times New Roman" w:hAnsi="Times New Roman" w:cs="Times New Roman"/>
          <w:sz w:val="28"/>
        </w:rPr>
        <w:t xml:space="preserve">; </w:t>
      </w:r>
      <w:proofErr w:type="gramStart"/>
      <w:r w:rsidR="00F9267D" w:rsidRPr="00BE7AFE">
        <w:rPr>
          <w:rFonts w:ascii="Times New Roman" w:eastAsia="Times New Roman" w:hAnsi="Times New Roman" w:cs="Times New Roman"/>
          <w:sz w:val="28"/>
        </w:rPr>
        <w:t>п</w:t>
      </w:r>
      <w:proofErr w:type="gramEnd"/>
      <w:r w:rsidR="00F9267D" w:rsidRPr="00BE7AFE">
        <w:rPr>
          <w:rFonts w:ascii="Times New Roman" w:eastAsia="Times New Roman" w:hAnsi="Times New Roman" w:cs="Times New Roman"/>
          <w:sz w:val="28"/>
        </w:rPr>
        <w:t>ідготовча</w:t>
      </w:r>
      <w:r w:rsidR="00F9267D" w:rsidRPr="00BE7AFE">
        <w:rPr>
          <w:rFonts w:ascii="Times New Roman" w:eastAsia="Times New Roman" w:hAnsi="Times New Roman" w:cs="Times New Roman"/>
          <w:sz w:val="28"/>
          <w:lang w:val="uk-UA"/>
        </w:rPr>
        <w:t xml:space="preserve"> зменшилась:</w:t>
      </w:r>
      <w:r w:rsidR="00F9267D" w:rsidRPr="00BE7AFE">
        <w:rPr>
          <w:rFonts w:ascii="Times New Roman" w:eastAsia="Times New Roman" w:hAnsi="Times New Roman" w:cs="Times New Roman"/>
          <w:sz w:val="28"/>
        </w:rPr>
        <w:t xml:space="preserve"> в минулому 1</w:t>
      </w:r>
      <w:r w:rsidR="00F9267D" w:rsidRPr="00BE7AFE">
        <w:rPr>
          <w:rFonts w:ascii="Times New Roman" w:eastAsia="Times New Roman" w:hAnsi="Times New Roman" w:cs="Times New Roman"/>
          <w:sz w:val="28"/>
          <w:lang w:val="uk-UA"/>
        </w:rPr>
        <w:t>8</w:t>
      </w:r>
      <w:r w:rsidR="00F9267D" w:rsidRPr="00BE7AFE">
        <w:rPr>
          <w:rFonts w:ascii="Times New Roman" w:eastAsia="Times New Roman" w:hAnsi="Times New Roman" w:cs="Times New Roman"/>
          <w:sz w:val="28"/>
        </w:rPr>
        <w:t xml:space="preserve"> учні, в цьому році 1</w:t>
      </w:r>
      <w:r w:rsidR="00F9267D" w:rsidRPr="00BE7AFE">
        <w:rPr>
          <w:rFonts w:ascii="Times New Roman" w:eastAsia="Times New Roman" w:hAnsi="Times New Roman" w:cs="Times New Roman"/>
          <w:sz w:val="28"/>
          <w:lang w:val="uk-UA"/>
        </w:rPr>
        <w:t>2</w:t>
      </w:r>
      <w:r w:rsidR="00F9267D" w:rsidRPr="00BE7AFE">
        <w:rPr>
          <w:rFonts w:ascii="Times New Roman" w:eastAsia="Times New Roman" w:hAnsi="Times New Roman" w:cs="Times New Roman"/>
          <w:sz w:val="28"/>
        </w:rPr>
        <w:t xml:space="preserve"> учнів</w:t>
      </w:r>
      <w:r w:rsidRPr="00BE7AFE">
        <w:rPr>
          <w:rFonts w:ascii="Times New Roman" w:eastAsia="Times New Roman" w:hAnsi="Times New Roman" w:cs="Times New Roman"/>
          <w:sz w:val="28"/>
        </w:rPr>
        <w:t>.</w:t>
      </w:r>
    </w:p>
    <w:p w:rsidR="006F7803" w:rsidRPr="00BE7AFE" w:rsidRDefault="006F7803">
      <w:pPr>
        <w:spacing w:after="0" w:line="240" w:lineRule="auto"/>
        <w:ind w:right="-2" w:firstLine="567"/>
        <w:jc w:val="both"/>
        <w:rPr>
          <w:rFonts w:ascii="Times New Roman" w:eastAsia="Times New Roman" w:hAnsi="Times New Roman" w:cs="Times New Roman"/>
          <w:sz w:val="28"/>
        </w:rPr>
      </w:pPr>
    </w:p>
    <w:p w:rsidR="006F7803" w:rsidRPr="00BE7AFE" w:rsidRDefault="00470999">
      <w:pPr>
        <w:spacing w:after="0" w:line="240" w:lineRule="auto"/>
        <w:ind w:right="-2"/>
        <w:jc w:val="both"/>
        <w:rPr>
          <w:rFonts w:ascii="Times New Roman" w:eastAsia="Times New Roman" w:hAnsi="Times New Roman" w:cs="Times New Roman"/>
          <w:b/>
          <w:i/>
          <w:sz w:val="28"/>
        </w:rPr>
      </w:pPr>
      <w:r w:rsidRPr="00BE7AFE">
        <w:rPr>
          <w:rFonts w:ascii="Times New Roman" w:eastAsia="Times New Roman" w:hAnsi="Times New Roman" w:cs="Times New Roman"/>
          <w:b/>
          <w:i/>
          <w:sz w:val="28"/>
        </w:rPr>
        <w:t>12.Робота бібліотеки, її книжковий фонд.</w:t>
      </w:r>
    </w:p>
    <w:p w:rsidR="00BA22EF" w:rsidRPr="00BE7AFE" w:rsidRDefault="00BA22EF" w:rsidP="00BA22EF">
      <w:pPr>
        <w:spacing w:after="0" w:line="240" w:lineRule="auto"/>
        <w:ind w:right="-2" w:firstLine="567"/>
        <w:rPr>
          <w:rFonts w:ascii="Times New Roman" w:eastAsia="Times New Roman" w:hAnsi="Times New Roman" w:cs="Times New Roman"/>
          <w:sz w:val="28"/>
        </w:rPr>
      </w:pPr>
      <w:r w:rsidRPr="00BE7AFE">
        <w:rPr>
          <w:rFonts w:ascii="Times New Roman" w:eastAsia="Times New Roman" w:hAnsi="Times New Roman" w:cs="Times New Roman"/>
          <w:sz w:val="28"/>
        </w:rPr>
        <w:t>Загальний фонд бібліотеки</w:t>
      </w:r>
      <w:proofErr w:type="gramStart"/>
      <w:r w:rsidRPr="00BE7AFE">
        <w:rPr>
          <w:rFonts w:ascii="Times New Roman" w:eastAsia="Times New Roman" w:hAnsi="Times New Roman" w:cs="Times New Roman"/>
          <w:sz w:val="28"/>
        </w:rPr>
        <w:t xml:space="preserve"> :</w:t>
      </w:r>
      <w:proofErr w:type="gramEnd"/>
      <w:r w:rsidRPr="00BE7AFE">
        <w:rPr>
          <w:rFonts w:ascii="Times New Roman" w:eastAsia="Times New Roman" w:hAnsi="Times New Roman" w:cs="Times New Roman"/>
          <w:sz w:val="28"/>
        </w:rPr>
        <w:t xml:space="preserve"> 18 473 примірників.</w:t>
      </w:r>
    </w:p>
    <w:p w:rsidR="00BA22EF" w:rsidRPr="00BE7AFE" w:rsidRDefault="00BA22EF" w:rsidP="00BA22EF">
      <w:pPr>
        <w:spacing w:after="0" w:line="240" w:lineRule="auto"/>
        <w:ind w:right="-2" w:firstLine="567"/>
        <w:rPr>
          <w:rFonts w:ascii="Times New Roman" w:eastAsia="Times New Roman" w:hAnsi="Times New Roman" w:cs="Times New Roman"/>
          <w:sz w:val="28"/>
        </w:rPr>
      </w:pPr>
      <w:r w:rsidRPr="00BE7AFE">
        <w:rPr>
          <w:rFonts w:ascii="Times New Roman" w:eastAsia="Times New Roman" w:hAnsi="Times New Roman" w:cs="Times New Roman"/>
          <w:sz w:val="28"/>
        </w:rPr>
        <w:t xml:space="preserve">Фонд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ідручників -3330 ,що становить забезпеченість 52,4%.</w:t>
      </w:r>
    </w:p>
    <w:p w:rsidR="00BA22EF" w:rsidRPr="00BE7AFE" w:rsidRDefault="00BA22EF" w:rsidP="00BA22EF">
      <w:pPr>
        <w:spacing w:after="0" w:line="240" w:lineRule="auto"/>
        <w:ind w:right="-2" w:firstLine="567"/>
        <w:rPr>
          <w:rFonts w:ascii="Times New Roman" w:eastAsia="Times New Roman" w:hAnsi="Times New Roman" w:cs="Times New Roman"/>
          <w:sz w:val="28"/>
        </w:rPr>
      </w:pPr>
      <w:r w:rsidRPr="00BE7AFE">
        <w:rPr>
          <w:rFonts w:ascii="Times New Roman" w:eastAsia="Times New Roman" w:hAnsi="Times New Roman" w:cs="Times New Roman"/>
          <w:sz w:val="28"/>
        </w:rPr>
        <w:t>Серед них:</w:t>
      </w:r>
    </w:p>
    <w:p w:rsidR="00BA22EF" w:rsidRPr="00BE7AFE" w:rsidRDefault="00BA22EF" w:rsidP="00BA22EF">
      <w:pPr>
        <w:numPr>
          <w:ilvl w:val="0"/>
          <w:numId w:val="33"/>
        </w:numPr>
        <w:spacing w:after="0" w:line="240" w:lineRule="auto"/>
        <w:ind w:left="927" w:right="-2" w:hanging="360"/>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Загальноосвітня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ідготовка 1062 примірник , забезпеченість 29,3%;</w:t>
      </w:r>
    </w:p>
    <w:p w:rsidR="00BA22EF" w:rsidRPr="00BE7AFE" w:rsidRDefault="00BA22EF" w:rsidP="00BA22EF">
      <w:pPr>
        <w:numPr>
          <w:ilvl w:val="0"/>
          <w:numId w:val="33"/>
        </w:numPr>
        <w:spacing w:after="0" w:line="240" w:lineRule="auto"/>
        <w:ind w:left="927" w:right="-2" w:hanging="360"/>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Загально професійна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ідготовка 413 примірників, забезпеченість 46,3%;</w:t>
      </w:r>
    </w:p>
    <w:p w:rsidR="00BA22EF" w:rsidRPr="00BE7AFE" w:rsidRDefault="00BA22EF" w:rsidP="00BA22EF">
      <w:pPr>
        <w:numPr>
          <w:ilvl w:val="0"/>
          <w:numId w:val="33"/>
        </w:numPr>
        <w:spacing w:after="0" w:line="240" w:lineRule="auto"/>
        <w:ind w:left="927" w:right="-2" w:hanging="360"/>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Професійно – теоретична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ідготовка 1855 примірників, забезпеченість 100,7%.</w:t>
      </w:r>
    </w:p>
    <w:p w:rsidR="00BA22EF" w:rsidRPr="00BE7AFE" w:rsidRDefault="00BA22EF" w:rsidP="00BA22EF">
      <w:pPr>
        <w:spacing w:after="0" w:line="240" w:lineRule="auto"/>
        <w:ind w:left="927" w:right="-2"/>
        <w:rPr>
          <w:rFonts w:ascii="Times New Roman" w:eastAsia="Times New Roman" w:hAnsi="Times New Roman" w:cs="Times New Roman"/>
          <w:sz w:val="28"/>
        </w:rPr>
      </w:pPr>
      <w:r w:rsidRPr="00BE7AFE">
        <w:rPr>
          <w:rFonts w:ascii="Times New Roman" w:eastAsia="Times New Roman" w:hAnsi="Times New Roman" w:cs="Times New Roman"/>
          <w:sz w:val="28"/>
        </w:rPr>
        <w:t>Періодичних видань -24 найменування та документів на електронних носіях 15.</w:t>
      </w:r>
    </w:p>
    <w:p w:rsidR="00BA22EF" w:rsidRPr="00BE7AFE" w:rsidRDefault="00BA22EF" w:rsidP="00BA22EF">
      <w:pPr>
        <w:spacing w:after="0" w:line="240" w:lineRule="auto"/>
        <w:ind w:right="-2" w:firstLine="567"/>
        <w:jc w:val="both"/>
        <w:rPr>
          <w:rFonts w:ascii="Times New Roman" w:eastAsia="Times New Roman" w:hAnsi="Times New Roman" w:cs="Times New Roman"/>
          <w:sz w:val="28"/>
          <w:lang w:val="uk-UA"/>
        </w:rPr>
      </w:pPr>
      <w:r w:rsidRPr="00BE7AFE">
        <w:rPr>
          <w:rFonts w:ascii="Times New Roman" w:eastAsia="Times New Roman" w:hAnsi="Times New Roman" w:cs="Times New Roman"/>
          <w:sz w:val="28"/>
        </w:rPr>
        <w:t xml:space="preserve">Бібліотека </w:t>
      </w:r>
      <w:r w:rsidRPr="00BE7AFE">
        <w:rPr>
          <w:rFonts w:ascii="Times New Roman" w:eastAsia="Times New Roman" w:hAnsi="Times New Roman" w:cs="Times New Roman"/>
          <w:sz w:val="28"/>
          <w:lang w:val="uk-UA"/>
        </w:rPr>
        <w:t>ДНЗ «Професійно-технічне училище №40 м. Новоукраїнка»</w:t>
      </w:r>
      <w:r w:rsidRPr="00BE7AFE">
        <w:rPr>
          <w:rFonts w:ascii="Times New Roman" w:eastAsia="Times New Roman" w:hAnsi="Times New Roman" w:cs="Times New Roman"/>
          <w:sz w:val="28"/>
        </w:rPr>
        <w:t xml:space="preserve">є структурним </w:t>
      </w:r>
      <w:proofErr w:type="gramStart"/>
      <w:r w:rsidRPr="00BE7AFE">
        <w:rPr>
          <w:rFonts w:ascii="Times New Roman" w:eastAsia="Times New Roman" w:hAnsi="Times New Roman" w:cs="Times New Roman"/>
          <w:sz w:val="28"/>
        </w:rPr>
        <w:t>п</w:t>
      </w:r>
      <w:proofErr w:type="gramEnd"/>
      <w:r w:rsidRPr="00BE7AFE">
        <w:rPr>
          <w:rFonts w:ascii="Times New Roman" w:eastAsia="Times New Roman" w:hAnsi="Times New Roman" w:cs="Times New Roman"/>
          <w:sz w:val="28"/>
        </w:rPr>
        <w:t xml:space="preserve">ідрозділом училища та виконує бібліотечно-інформаційне та культурно-просвітницьке </w:t>
      </w:r>
      <w:r w:rsidR="004D09E4" w:rsidRPr="00BE7AFE">
        <w:rPr>
          <w:rFonts w:ascii="Times New Roman" w:eastAsia="Times New Roman" w:hAnsi="Times New Roman" w:cs="Times New Roman"/>
          <w:sz w:val="28"/>
        </w:rPr>
        <w:t xml:space="preserve">забезпечення </w:t>
      </w:r>
      <w:r w:rsidR="004D09E4" w:rsidRPr="00BE7AFE">
        <w:rPr>
          <w:rFonts w:ascii="Times New Roman" w:eastAsia="Times New Roman" w:hAnsi="Times New Roman" w:cs="Times New Roman"/>
          <w:sz w:val="28"/>
          <w:lang w:val="uk-UA"/>
        </w:rPr>
        <w:t>освітнього</w:t>
      </w:r>
      <w:r w:rsidRPr="00BE7AFE">
        <w:rPr>
          <w:rFonts w:ascii="Times New Roman" w:eastAsia="Times New Roman" w:hAnsi="Times New Roman" w:cs="Times New Roman"/>
          <w:sz w:val="28"/>
        </w:rPr>
        <w:t xml:space="preserve"> процесу. Наша бібліотека</w:t>
      </w:r>
      <w:r w:rsidRPr="00BE7AFE">
        <w:rPr>
          <w:rFonts w:ascii="Times New Roman" w:eastAsia="Times New Roman" w:hAnsi="Times New Roman" w:cs="Times New Roman"/>
          <w:sz w:val="28"/>
          <w:lang w:val="uk-UA"/>
        </w:rPr>
        <w:t xml:space="preserve"> є невід</w:t>
      </w:r>
      <w:r w:rsidRPr="00BE7AFE">
        <w:rPr>
          <w:rFonts w:ascii="Arial" w:eastAsia="Times New Roman" w:hAnsi="Arial" w:cs="Arial"/>
          <w:sz w:val="28"/>
          <w:lang w:val="uk-UA"/>
        </w:rPr>
        <w:t>′</w:t>
      </w:r>
      <w:r w:rsidRPr="00BE7AFE">
        <w:rPr>
          <w:rFonts w:ascii="Times New Roman" w:eastAsia="Times New Roman" w:hAnsi="Times New Roman" w:cs="Times New Roman"/>
          <w:sz w:val="28"/>
          <w:lang w:val="uk-UA"/>
        </w:rPr>
        <w:t>єм</w:t>
      </w:r>
      <w:r w:rsidR="004D09E4" w:rsidRPr="00BE7AFE">
        <w:rPr>
          <w:rFonts w:ascii="Times New Roman" w:eastAsia="Times New Roman" w:hAnsi="Times New Roman" w:cs="Times New Roman"/>
          <w:sz w:val="28"/>
          <w:lang w:val="uk-UA"/>
        </w:rPr>
        <w:t>ною частиною освітнього</w:t>
      </w:r>
      <w:r w:rsidRPr="00BE7AFE">
        <w:rPr>
          <w:rFonts w:ascii="Times New Roman" w:eastAsia="Times New Roman" w:hAnsi="Times New Roman" w:cs="Times New Roman"/>
          <w:sz w:val="28"/>
          <w:lang w:val="uk-UA"/>
        </w:rPr>
        <w:t xml:space="preserve"> процессу і виконує такі функції : освітню, </w:t>
      </w:r>
      <w:proofErr w:type="gramStart"/>
      <w:r w:rsidRPr="00BE7AFE">
        <w:rPr>
          <w:rFonts w:ascii="Times New Roman" w:eastAsia="Times New Roman" w:hAnsi="Times New Roman" w:cs="Times New Roman"/>
          <w:sz w:val="28"/>
          <w:lang w:val="uk-UA"/>
        </w:rPr>
        <w:t>соц</w:t>
      </w:r>
      <w:proofErr w:type="gramEnd"/>
      <w:r w:rsidRPr="00BE7AFE">
        <w:rPr>
          <w:rFonts w:ascii="Times New Roman" w:eastAsia="Times New Roman" w:hAnsi="Times New Roman" w:cs="Times New Roman"/>
          <w:sz w:val="28"/>
          <w:lang w:val="uk-UA"/>
        </w:rPr>
        <w:t>іальну, інтелектуальну, самоосвітню, культорологічну, виховну і інформаційну, що є значимим важелем в становленні освіченого фахівця, активного, високоморального, інтелектуально розвиненого, свідомого громадянина України.</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Виховна робота проводиться відповідно таким напрямкам:</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сім'ї, родини, людей;</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суспільства та держави;</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ціннісне ставлення </w:t>
      </w:r>
      <w:proofErr w:type="gramStart"/>
      <w:r w:rsidRPr="00BE7AFE">
        <w:rPr>
          <w:rFonts w:ascii="Times New Roman" w:eastAsia="Times New Roman" w:hAnsi="Times New Roman" w:cs="Times New Roman"/>
          <w:sz w:val="28"/>
        </w:rPr>
        <w:t>до</w:t>
      </w:r>
      <w:proofErr w:type="gramEnd"/>
      <w:r w:rsidRPr="00BE7AFE">
        <w:rPr>
          <w:rFonts w:ascii="Times New Roman" w:eastAsia="Times New Roman" w:hAnsi="Times New Roman" w:cs="Times New Roman"/>
          <w:sz w:val="28"/>
        </w:rPr>
        <w:t xml:space="preserve"> себе;</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праці;</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цінні</w:t>
      </w:r>
      <w:proofErr w:type="gramStart"/>
      <w:r w:rsidRPr="00BE7AFE">
        <w:rPr>
          <w:rFonts w:ascii="Times New Roman" w:eastAsia="Times New Roman" w:hAnsi="Times New Roman" w:cs="Times New Roman"/>
          <w:sz w:val="28"/>
        </w:rPr>
        <w:t>сне</w:t>
      </w:r>
      <w:proofErr w:type="gramEnd"/>
      <w:r w:rsidRPr="00BE7AFE">
        <w:rPr>
          <w:rFonts w:ascii="Times New Roman" w:eastAsia="Times New Roman" w:hAnsi="Times New Roman" w:cs="Times New Roman"/>
          <w:sz w:val="28"/>
        </w:rPr>
        <w:t xml:space="preserve"> ставлення до культури і мистецтва.</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Для реалізації плану виховної роботи проводяться виховні та інформаційні години, книжкові виставки, тематичні викладки </w:t>
      </w:r>
      <w:proofErr w:type="gramStart"/>
      <w:r w:rsidRPr="00BE7AFE">
        <w:rPr>
          <w:rFonts w:ascii="Times New Roman" w:eastAsia="Times New Roman" w:hAnsi="Times New Roman" w:cs="Times New Roman"/>
          <w:sz w:val="28"/>
        </w:rPr>
        <w:t>матер</w:t>
      </w:r>
      <w:proofErr w:type="gramEnd"/>
      <w:r w:rsidRPr="00BE7AFE">
        <w:rPr>
          <w:rFonts w:ascii="Times New Roman" w:eastAsia="Times New Roman" w:hAnsi="Times New Roman" w:cs="Times New Roman"/>
          <w:sz w:val="28"/>
        </w:rPr>
        <w:t xml:space="preserve">іалів, лінійки, вікторини, бесіди. Також застосовуються нові форми виховної </w:t>
      </w:r>
      <w:r w:rsidRPr="00BE7AFE">
        <w:rPr>
          <w:rFonts w:ascii="Times New Roman" w:eastAsia="Times New Roman" w:hAnsi="Times New Roman" w:cs="Times New Roman"/>
          <w:sz w:val="28"/>
        </w:rPr>
        <w:lastRenderedPageBreak/>
        <w:t>роботи: буккросінг, флешмоб, бібліокафе, квести. Користуються популярністю у учні</w:t>
      </w:r>
      <w:proofErr w:type="gramStart"/>
      <w:r w:rsidRPr="00BE7AFE">
        <w:rPr>
          <w:rFonts w:ascii="Times New Roman" w:eastAsia="Times New Roman" w:hAnsi="Times New Roman" w:cs="Times New Roman"/>
          <w:sz w:val="28"/>
        </w:rPr>
        <w:t>в заходи</w:t>
      </w:r>
      <w:proofErr w:type="gramEnd"/>
      <w:r w:rsidRPr="00BE7AFE">
        <w:rPr>
          <w:rFonts w:ascii="Times New Roman" w:eastAsia="Times New Roman" w:hAnsi="Times New Roman" w:cs="Times New Roman"/>
          <w:sz w:val="28"/>
        </w:rPr>
        <w:t xml:space="preserve"> присвячені традиційним українським святам: «Українські вечорниці», «Новорічне диво», «Масляна».</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Значна увага приділяється відзначенню ювілейних дат визначних особистостей та історичних подій України, яким раніше не приділялося належної уваги</w:t>
      </w:r>
      <w:proofErr w:type="gramStart"/>
      <w:r w:rsidRPr="00BE7AFE">
        <w:rPr>
          <w:rFonts w:ascii="Times New Roman" w:eastAsia="Times New Roman" w:hAnsi="Times New Roman" w:cs="Times New Roman"/>
          <w:sz w:val="28"/>
        </w:rPr>
        <w:t>.Н</w:t>
      </w:r>
      <w:proofErr w:type="gramEnd"/>
      <w:r w:rsidRPr="00BE7AFE">
        <w:rPr>
          <w:rFonts w:ascii="Times New Roman" w:eastAsia="Times New Roman" w:hAnsi="Times New Roman" w:cs="Times New Roman"/>
          <w:sz w:val="28"/>
        </w:rPr>
        <w:t>априклад, 100-річчя з часу проведення Всеукраїнського з'їзду вільного козацтва в Чигирині,125-річчя з дня народження Миколи Куліша, українського письменника, драматурга.</w:t>
      </w:r>
    </w:p>
    <w:p w:rsidR="00BA22EF" w:rsidRPr="00BE7AFE" w:rsidRDefault="00BA22EF" w:rsidP="00BA22EF">
      <w:pPr>
        <w:spacing w:after="0" w:line="240" w:lineRule="auto"/>
        <w:ind w:right="-2" w:firstLine="567"/>
        <w:jc w:val="both"/>
        <w:rPr>
          <w:rFonts w:ascii="Times New Roman" w:eastAsia="Times New Roman" w:hAnsi="Times New Roman" w:cs="Times New Roman"/>
          <w:sz w:val="28"/>
        </w:rPr>
      </w:pPr>
      <w:r w:rsidRPr="00BE7AFE">
        <w:rPr>
          <w:rFonts w:ascii="Times New Roman" w:eastAsia="Times New Roman" w:hAnsi="Times New Roman" w:cs="Times New Roman"/>
          <w:sz w:val="28"/>
        </w:rPr>
        <w:t xml:space="preserve"> Щоб допомогти учням зорієнтуватися у інформаційному просторі, в </w:t>
      </w:r>
      <w:proofErr w:type="gramStart"/>
      <w:r w:rsidRPr="00BE7AFE">
        <w:rPr>
          <w:rFonts w:ascii="Times New Roman" w:eastAsia="Times New Roman" w:hAnsi="Times New Roman" w:cs="Times New Roman"/>
          <w:sz w:val="28"/>
        </w:rPr>
        <w:t>читальному</w:t>
      </w:r>
      <w:proofErr w:type="gramEnd"/>
      <w:r w:rsidRPr="00BE7AFE">
        <w:rPr>
          <w:rFonts w:ascii="Times New Roman" w:eastAsia="Times New Roman" w:hAnsi="Times New Roman" w:cs="Times New Roman"/>
          <w:sz w:val="28"/>
        </w:rPr>
        <w:t xml:space="preserve"> залі є постійно діючі виставки та тематичні виставки до певних дат та подій.</w:t>
      </w:r>
    </w:p>
    <w:p w:rsidR="00BA22EF" w:rsidRPr="00BE7AFE" w:rsidRDefault="00BA22EF" w:rsidP="00BA22EF">
      <w:pPr>
        <w:tabs>
          <w:tab w:val="left" w:pos="4785"/>
        </w:tabs>
        <w:spacing w:after="0" w:line="240" w:lineRule="auto"/>
        <w:rPr>
          <w:rFonts w:ascii="Times New Roman" w:eastAsia="Times New Roman" w:hAnsi="Times New Roman" w:cs="Times New Roman"/>
          <w:i/>
          <w:sz w:val="28"/>
        </w:rPr>
      </w:pPr>
      <w:r w:rsidRPr="00BE7AFE">
        <w:rPr>
          <w:rFonts w:ascii="Times New Roman" w:eastAsia="Times New Roman" w:hAnsi="Times New Roman" w:cs="Times New Roman"/>
          <w:i/>
          <w:sz w:val="28"/>
        </w:rPr>
        <w:t xml:space="preserve">Участь </w:t>
      </w:r>
      <w:proofErr w:type="gramStart"/>
      <w:r w:rsidRPr="00BE7AFE">
        <w:rPr>
          <w:rFonts w:ascii="Times New Roman" w:eastAsia="Times New Roman" w:hAnsi="Times New Roman" w:cs="Times New Roman"/>
          <w:i/>
          <w:sz w:val="28"/>
        </w:rPr>
        <w:t>у</w:t>
      </w:r>
      <w:proofErr w:type="gramEnd"/>
      <w:r w:rsidRPr="00BE7AFE">
        <w:rPr>
          <w:rFonts w:ascii="Times New Roman" w:eastAsia="Times New Roman" w:hAnsi="Times New Roman" w:cs="Times New Roman"/>
          <w:i/>
          <w:sz w:val="28"/>
        </w:rPr>
        <w:t xml:space="preserve"> конкурсах:</w:t>
      </w:r>
    </w:p>
    <w:p w:rsidR="00BA22EF" w:rsidRPr="00BE7AFE" w:rsidRDefault="00BA22EF" w:rsidP="00BA22EF">
      <w:pPr>
        <w:tabs>
          <w:tab w:val="left" w:pos="4785"/>
        </w:tabs>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Участь у 2-му етапі обласного  конкурсу «Сучасна бібліотека ПТНЗ» (вересень).</w:t>
      </w:r>
    </w:p>
    <w:p w:rsidR="00BA22EF" w:rsidRPr="00BE7AFE" w:rsidRDefault="00BA22EF" w:rsidP="00BA22EF">
      <w:pPr>
        <w:tabs>
          <w:tab w:val="left" w:pos="4785"/>
        </w:tabs>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i/>
          <w:sz w:val="28"/>
        </w:rPr>
        <w:t>Проведення обласного семінару</w:t>
      </w:r>
      <w:r w:rsidRPr="00BE7AFE">
        <w:rPr>
          <w:rFonts w:ascii="Times New Roman" w:eastAsia="Times New Roman" w:hAnsi="Times New Roman" w:cs="Times New Roman"/>
          <w:sz w:val="28"/>
        </w:rPr>
        <w:t xml:space="preserve"> на базі училища на тему «Сучасні засоби виховної роботи </w:t>
      </w:r>
      <w:proofErr w:type="gramStart"/>
      <w:r w:rsidRPr="00BE7AFE">
        <w:rPr>
          <w:rFonts w:ascii="Times New Roman" w:eastAsia="Times New Roman" w:hAnsi="Times New Roman" w:cs="Times New Roman"/>
          <w:sz w:val="28"/>
        </w:rPr>
        <w:t>в</w:t>
      </w:r>
      <w:proofErr w:type="gramEnd"/>
      <w:r w:rsidRPr="00BE7AFE">
        <w:rPr>
          <w:rFonts w:ascii="Times New Roman" w:eastAsia="Times New Roman" w:hAnsi="Times New Roman" w:cs="Times New Roman"/>
          <w:sz w:val="28"/>
        </w:rPr>
        <w:t xml:space="preserve"> бібліотеці. Буккросінг. </w:t>
      </w:r>
      <w:proofErr w:type="gramStart"/>
      <w:r w:rsidRPr="00BE7AFE">
        <w:rPr>
          <w:rFonts w:ascii="Times New Roman" w:eastAsia="Times New Roman" w:hAnsi="Times New Roman" w:cs="Times New Roman"/>
          <w:sz w:val="28"/>
        </w:rPr>
        <w:t>Б</w:t>
      </w:r>
      <w:proofErr w:type="gramEnd"/>
      <w:r w:rsidRPr="00BE7AFE">
        <w:rPr>
          <w:rFonts w:ascii="Times New Roman" w:eastAsia="Times New Roman" w:hAnsi="Times New Roman" w:cs="Times New Roman"/>
          <w:sz w:val="28"/>
        </w:rPr>
        <w:t>ібліокафе. Книжковий дрескод».</w:t>
      </w:r>
    </w:p>
    <w:p w:rsidR="00BA22EF" w:rsidRPr="00BE7AFE" w:rsidRDefault="00BA22EF" w:rsidP="00BA22EF">
      <w:pPr>
        <w:spacing w:after="0" w:line="240" w:lineRule="auto"/>
        <w:rPr>
          <w:rFonts w:ascii="Times New Roman" w:eastAsia="Times New Roman" w:hAnsi="Times New Roman" w:cs="Times New Roman"/>
          <w:sz w:val="28"/>
        </w:rPr>
      </w:pPr>
      <w:r w:rsidRPr="00BE7AFE">
        <w:rPr>
          <w:rFonts w:ascii="Times New Roman" w:eastAsia="Times New Roman" w:hAnsi="Times New Roman" w:cs="Times New Roman"/>
          <w:sz w:val="28"/>
        </w:rPr>
        <w:t xml:space="preserve">Бібліотека приймає участь у </w:t>
      </w:r>
      <w:proofErr w:type="gramStart"/>
      <w:r w:rsidRPr="00BE7AFE">
        <w:rPr>
          <w:rFonts w:ascii="Times New Roman" w:eastAsia="Times New Roman" w:hAnsi="Times New Roman" w:cs="Times New Roman"/>
          <w:sz w:val="28"/>
        </w:rPr>
        <w:t>вс</w:t>
      </w:r>
      <w:proofErr w:type="gramEnd"/>
      <w:r w:rsidRPr="00BE7AFE">
        <w:rPr>
          <w:rFonts w:ascii="Times New Roman" w:eastAsia="Times New Roman" w:hAnsi="Times New Roman" w:cs="Times New Roman"/>
          <w:sz w:val="28"/>
        </w:rPr>
        <w:t xml:space="preserve">іх загальноучилищних заходах у відзначенні державних та національних свят, знаменних дат та визначних подій нашої країни. </w:t>
      </w:r>
    </w:p>
    <w:p w:rsidR="00BA22EF" w:rsidRPr="00BE7AFE" w:rsidRDefault="00BA22EF" w:rsidP="00BA22EF">
      <w:pPr>
        <w:spacing w:after="0" w:line="240" w:lineRule="auto"/>
        <w:rPr>
          <w:rFonts w:ascii="Times New Roman" w:eastAsia="Times New Roman" w:hAnsi="Times New Roman" w:cs="Times New Roman"/>
          <w:sz w:val="28"/>
          <w:lang w:val="uk-UA"/>
        </w:rPr>
      </w:pPr>
      <w:r w:rsidRPr="00BE7AFE">
        <w:rPr>
          <w:rFonts w:ascii="Times New Roman" w:eastAsia="Times New Roman" w:hAnsi="Times New Roman" w:cs="Times New Roman"/>
          <w:sz w:val="28"/>
        </w:rPr>
        <w:tab/>
      </w:r>
      <w:proofErr w:type="gramStart"/>
      <w:r w:rsidRPr="00BE7AFE">
        <w:rPr>
          <w:rFonts w:ascii="Times New Roman" w:eastAsia="Times New Roman" w:hAnsi="Times New Roman" w:cs="Times New Roman"/>
          <w:sz w:val="28"/>
        </w:rPr>
        <w:t>Свою</w:t>
      </w:r>
      <w:proofErr w:type="gramEnd"/>
      <w:r w:rsidRPr="00BE7AFE">
        <w:rPr>
          <w:rFonts w:ascii="Times New Roman" w:eastAsia="Times New Roman" w:hAnsi="Times New Roman" w:cs="Times New Roman"/>
          <w:sz w:val="28"/>
        </w:rPr>
        <w:t xml:space="preserve"> діяльність бібліотека проводить спільно з педагогічними працівниками училища та з Новоукраїнською центральною районною бібліотекою відповідно до планів роботи і регламентуючої документації, що затверджується директором та заступником директора з навчально-виховної роботи.</w:t>
      </w:r>
    </w:p>
    <w:p w:rsidR="006F7803" w:rsidRPr="00BE7AFE" w:rsidRDefault="00BA22EF" w:rsidP="00F73D60">
      <w:pPr>
        <w:spacing w:after="0" w:line="240" w:lineRule="auto"/>
        <w:ind w:firstLine="708"/>
        <w:rPr>
          <w:rFonts w:ascii="Times New Roman" w:eastAsia="Times New Roman" w:hAnsi="Times New Roman" w:cs="Times New Roman"/>
          <w:sz w:val="28"/>
          <w:lang w:val="uk-UA"/>
        </w:rPr>
      </w:pPr>
      <w:r w:rsidRPr="00BE7AFE">
        <w:rPr>
          <w:rFonts w:ascii="Times New Roman" w:eastAsia="Times New Roman" w:hAnsi="Times New Roman" w:cs="Times New Roman"/>
          <w:sz w:val="28"/>
          <w:lang w:val="uk-UA"/>
        </w:rPr>
        <w:t xml:space="preserve">Використання ресурсів Інтернет в читальному залі бібліотеки дає можливість учням працювати з електронними засобами навчання, а викладачам – створювати, коригувати та оновлювати власні наробки.Завдяки роботі з сервісами  </w:t>
      </w:r>
      <w:r w:rsidRPr="00BE7AFE">
        <w:rPr>
          <w:rFonts w:ascii="Times New Roman" w:eastAsia="Times New Roman" w:hAnsi="Times New Roman" w:cs="Times New Roman"/>
          <w:sz w:val="28"/>
          <w:lang w:val="en-US"/>
        </w:rPr>
        <w:t>W</w:t>
      </w:r>
      <w:r w:rsidRPr="00BE7AFE">
        <w:rPr>
          <w:rFonts w:ascii="Times New Roman" w:eastAsia="Times New Roman" w:hAnsi="Times New Roman" w:cs="Times New Roman"/>
          <w:sz w:val="28"/>
          <w:lang w:val="uk-UA"/>
        </w:rPr>
        <w:t>ев 2.0 учні мають можливість самостійно підготуватись до наступних уроків або повторити  чи узагальнити попередньо вивчений матеріал.</w:t>
      </w:r>
    </w:p>
    <w:p w:rsidR="006F7803" w:rsidRPr="00F73D60" w:rsidRDefault="00470999" w:rsidP="00F73D60">
      <w:pPr>
        <w:spacing w:after="0" w:line="240" w:lineRule="auto"/>
        <w:ind w:right="-2"/>
        <w:jc w:val="both"/>
        <w:rPr>
          <w:rFonts w:ascii="Times New Roman" w:eastAsia="Times New Roman" w:hAnsi="Times New Roman" w:cs="Times New Roman"/>
          <w:b/>
          <w:i/>
          <w:sz w:val="28"/>
          <w:lang w:val="uk-UA"/>
        </w:rPr>
      </w:pPr>
      <w:r>
        <w:rPr>
          <w:rFonts w:ascii="Times New Roman" w:eastAsia="Times New Roman" w:hAnsi="Times New Roman" w:cs="Times New Roman"/>
          <w:b/>
          <w:i/>
          <w:sz w:val="28"/>
        </w:rPr>
        <w:t>13.Фінасово-господарська діяльність.</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Фінансув</w:t>
      </w:r>
      <w:r w:rsidR="00A475D4">
        <w:rPr>
          <w:rFonts w:ascii="Times New Roman" w:eastAsia="Times New Roman" w:hAnsi="Times New Roman" w:cs="Times New Roman"/>
          <w:sz w:val="28"/>
        </w:rPr>
        <w:t>ання по загальному фонду на 201</w:t>
      </w:r>
      <w:r w:rsidR="00A475D4" w:rsidRPr="00A475D4">
        <w:rPr>
          <w:rFonts w:ascii="Times New Roman" w:eastAsia="Times New Roman" w:hAnsi="Times New Roman" w:cs="Times New Roman"/>
          <w:sz w:val="28"/>
        </w:rPr>
        <w:t>7</w:t>
      </w:r>
      <w:r w:rsidR="00A475D4">
        <w:rPr>
          <w:rFonts w:ascii="Times New Roman" w:eastAsia="Times New Roman" w:hAnsi="Times New Roman" w:cs="Times New Roman"/>
          <w:sz w:val="28"/>
        </w:rPr>
        <w:t>-201</w:t>
      </w:r>
      <w:r w:rsidR="00A475D4" w:rsidRPr="00A475D4">
        <w:rPr>
          <w:rFonts w:ascii="Times New Roman" w:eastAsia="Times New Roman" w:hAnsi="Times New Roman" w:cs="Times New Roman"/>
          <w:sz w:val="28"/>
        </w:rPr>
        <w:t>8</w:t>
      </w:r>
      <w:r>
        <w:rPr>
          <w:rFonts w:ascii="Times New Roman" w:eastAsia="Times New Roman" w:hAnsi="Times New Roman" w:cs="Times New Roman"/>
          <w:sz w:val="28"/>
        </w:rPr>
        <w:t xml:space="preserve"> н.р. проводилось відповідно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плану бюджетних надходжень, видатки проводились за захищеними статтями.</w:t>
      </w:r>
    </w:p>
    <w:p w:rsidR="006F7803" w:rsidRDefault="00A475D4">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За період 201</w:t>
      </w:r>
      <w:r w:rsidRPr="00A475D4">
        <w:rPr>
          <w:rFonts w:ascii="Times New Roman" w:eastAsia="Times New Roman" w:hAnsi="Times New Roman" w:cs="Times New Roman"/>
          <w:sz w:val="28"/>
        </w:rPr>
        <w:t>7</w:t>
      </w:r>
      <w:r>
        <w:rPr>
          <w:rFonts w:ascii="Times New Roman" w:eastAsia="Times New Roman" w:hAnsi="Times New Roman" w:cs="Times New Roman"/>
          <w:sz w:val="28"/>
        </w:rPr>
        <w:t xml:space="preserve"> року на суму </w:t>
      </w:r>
      <w:r w:rsidRPr="00A475D4">
        <w:rPr>
          <w:rFonts w:ascii="Times New Roman" w:eastAsia="Times New Roman" w:hAnsi="Times New Roman" w:cs="Times New Roman"/>
          <w:sz w:val="28"/>
        </w:rPr>
        <w:t>7</w:t>
      </w:r>
      <w:r>
        <w:rPr>
          <w:rFonts w:ascii="Times New Roman" w:eastAsia="Times New Roman" w:hAnsi="Times New Roman" w:cs="Times New Roman"/>
          <w:sz w:val="28"/>
        </w:rPr>
        <w:t>млн.</w:t>
      </w:r>
      <w:r w:rsidRPr="00A475D4">
        <w:rPr>
          <w:rFonts w:ascii="Times New Roman" w:eastAsia="Times New Roman" w:hAnsi="Times New Roman" w:cs="Times New Roman"/>
          <w:sz w:val="28"/>
        </w:rPr>
        <w:t>551</w:t>
      </w:r>
      <w:r w:rsidR="00470999">
        <w:rPr>
          <w:rFonts w:ascii="Times New Roman" w:eastAsia="Times New Roman" w:hAnsi="Times New Roman" w:cs="Times New Roman"/>
          <w:sz w:val="28"/>
        </w:rPr>
        <w:t>тис</w:t>
      </w:r>
      <w:proofErr w:type="gramStart"/>
      <w:r w:rsidR="00470999">
        <w:rPr>
          <w:rFonts w:ascii="Times New Roman" w:eastAsia="Times New Roman" w:hAnsi="Times New Roman" w:cs="Times New Roman"/>
          <w:sz w:val="28"/>
        </w:rPr>
        <w:t>.п</w:t>
      </w:r>
      <w:proofErr w:type="gramEnd"/>
      <w:r w:rsidR="00470999">
        <w:rPr>
          <w:rFonts w:ascii="Times New Roman" w:eastAsia="Times New Roman" w:hAnsi="Times New Roman" w:cs="Times New Roman"/>
          <w:sz w:val="28"/>
        </w:rPr>
        <w:t>рофінансовано:</w:t>
      </w:r>
    </w:p>
    <w:p w:rsidR="006F7803" w:rsidRPr="00540A31"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-заробітна плата </w:t>
      </w:r>
      <w:r w:rsidR="00A475D4" w:rsidRPr="00A475D4">
        <w:rPr>
          <w:rFonts w:ascii="Times New Roman" w:eastAsia="Times New Roman" w:hAnsi="Times New Roman" w:cs="Times New Roman"/>
          <w:sz w:val="28"/>
        </w:rPr>
        <w:t xml:space="preserve"> </w:t>
      </w:r>
      <w:r w:rsidR="00A475D4">
        <w:rPr>
          <w:rFonts w:ascii="Times New Roman" w:eastAsia="Times New Roman" w:hAnsi="Times New Roman" w:cs="Times New Roman"/>
          <w:sz w:val="28"/>
        </w:rPr>
        <w:t>: 3млн.</w:t>
      </w:r>
      <w:r w:rsidR="00A475D4" w:rsidRPr="00A475D4">
        <w:rPr>
          <w:rFonts w:ascii="Times New Roman" w:eastAsia="Times New Roman" w:hAnsi="Times New Roman" w:cs="Times New Roman"/>
          <w:sz w:val="28"/>
        </w:rPr>
        <w:t>747</w:t>
      </w:r>
      <w:r>
        <w:rPr>
          <w:rFonts w:ascii="Times New Roman" w:eastAsia="Times New Roman" w:hAnsi="Times New Roman" w:cs="Times New Roman"/>
          <w:sz w:val="28"/>
        </w:rPr>
        <w:t xml:space="preserve"> тис</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рн.;</w:t>
      </w:r>
    </w:p>
    <w:p w:rsidR="00A475D4" w:rsidRPr="00A475D4" w:rsidRDefault="00A475D4">
      <w:pPr>
        <w:spacing w:after="0" w:line="240" w:lineRule="auto"/>
        <w:ind w:right="-2" w:firstLine="567"/>
        <w:jc w:val="both"/>
        <w:rPr>
          <w:rFonts w:ascii="Times New Roman" w:eastAsia="Times New Roman" w:hAnsi="Times New Roman" w:cs="Times New Roman"/>
          <w:sz w:val="28"/>
          <w:lang w:val="uk-UA"/>
        </w:rPr>
      </w:pPr>
      <w:r w:rsidRPr="00A475D4">
        <w:rPr>
          <w:rFonts w:ascii="Times New Roman" w:eastAsia="Times New Roman" w:hAnsi="Times New Roman" w:cs="Times New Roman"/>
          <w:sz w:val="28"/>
        </w:rPr>
        <w:t>-нарахування на заробітну плату:818509 грн;</w:t>
      </w:r>
    </w:p>
    <w:p w:rsidR="006F7803" w:rsidRPr="00A475D4" w:rsidRDefault="00A475D4">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-продукти харчування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620380</w:t>
      </w:r>
      <w:r>
        <w:rPr>
          <w:rFonts w:ascii="Times New Roman" w:eastAsia="Times New Roman" w:hAnsi="Times New Roman" w:cs="Times New Roman"/>
          <w:sz w:val="28"/>
        </w:rPr>
        <w:t xml:space="preserve"> </w:t>
      </w:r>
      <w:r w:rsidR="00470999">
        <w:rPr>
          <w:rFonts w:ascii="Times New Roman" w:eastAsia="Times New Roman" w:hAnsi="Times New Roman" w:cs="Times New Roman"/>
          <w:sz w:val="28"/>
        </w:rPr>
        <w:t>грн;</w:t>
      </w:r>
      <w:r>
        <w:rPr>
          <w:rFonts w:ascii="Times New Roman" w:eastAsia="Times New Roman" w:hAnsi="Times New Roman" w:cs="Times New Roman"/>
          <w:sz w:val="28"/>
          <w:lang w:val="uk-UA"/>
        </w:rPr>
        <w:t xml:space="preserve"> із них видатки на виплату компенсації 325982 грн;</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-оплата послуг (крім комунальних</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інтернет,трив.кнопка) : 9 тис.грн.;</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-водопост</w:t>
      </w:r>
      <w:r w:rsidR="00A475D4">
        <w:rPr>
          <w:rFonts w:ascii="Times New Roman" w:eastAsia="Times New Roman" w:hAnsi="Times New Roman" w:cs="Times New Roman"/>
          <w:sz w:val="28"/>
        </w:rPr>
        <w:t>ачання та водовідведення</w:t>
      </w:r>
      <w:proofErr w:type="gramStart"/>
      <w:r w:rsidR="00A475D4">
        <w:rPr>
          <w:rFonts w:ascii="Times New Roman" w:eastAsia="Times New Roman" w:hAnsi="Times New Roman" w:cs="Times New Roman"/>
          <w:sz w:val="28"/>
        </w:rPr>
        <w:t xml:space="preserve"> :</w:t>
      </w:r>
      <w:proofErr w:type="gramEnd"/>
      <w:r w:rsidR="00A475D4">
        <w:rPr>
          <w:rFonts w:ascii="Times New Roman" w:eastAsia="Times New Roman" w:hAnsi="Times New Roman" w:cs="Times New Roman"/>
          <w:sz w:val="28"/>
          <w:lang w:val="uk-UA"/>
        </w:rPr>
        <w:t xml:space="preserve">36070 </w:t>
      </w:r>
      <w:r>
        <w:rPr>
          <w:rFonts w:ascii="Times New Roman" w:eastAsia="Times New Roman" w:hAnsi="Times New Roman" w:cs="Times New Roman"/>
          <w:sz w:val="28"/>
        </w:rPr>
        <w:t>грн.;</w:t>
      </w:r>
    </w:p>
    <w:p w:rsidR="006F7803" w:rsidRDefault="00A475D4">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-оплата  енергоносіїв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lang w:val="uk-UA"/>
        </w:rPr>
        <w:t>246383</w:t>
      </w:r>
      <w:r w:rsidR="00470999">
        <w:rPr>
          <w:rFonts w:ascii="Times New Roman" w:eastAsia="Times New Roman" w:hAnsi="Times New Roman" w:cs="Times New Roman"/>
          <w:sz w:val="28"/>
        </w:rPr>
        <w:t>грн.;</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-оплата інших енер</w:t>
      </w:r>
      <w:r w:rsidR="00A475D4">
        <w:rPr>
          <w:rFonts w:ascii="Times New Roman" w:eastAsia="Times New Roman" w:hAnsi="Times New Roman" w:cs="Times New Roman"/>
          <w:sz w:val="28"/>
        </w:rPr>
        <w:t>гоносіїв (вугілля</w:t>
      </w:r>
      <w:proofErr w:type="gramStart"/>
      <w:r w:rsidR="00A475D4">
        <w:rPr>
          <w:rFonts w:ascii="Times New Roman" w:eastAsia="Times New Roman" w:hAnsi="Times New Roman" w:cs="Times New Roman"/>
          <w:sz w:val="28"/>
        </w:rPr>
        <w:t xml:space="preserve"> ,</w:t>
      </w:r>
      <w:proofErr w:type="gramEnd"/>
      <w:r w:rsidR="00A475D4">
        <w:rPr>
          <w:rFonts w:ascii="Times New Roman" w:eastAsia="Times New Roman" w:hAnsi="Times New Roman" w:cs="Times New Roman"/>
          <w:sz w:val="28"/>
        </w:rPr>
        <w:t>дрова):</w:t>
      </w:r>
      <w:r w:rsidR="00A475D4">
        <w:rPr>
          <w:rFonts w:ascii="Times New Roman" w:eastAsia="Times New Roman" w:hAnsi="Times New Roman" w:cs="Times New Roman"/>
          <w:sz w:val="28"/>
          <w:lang w:val="uk-UA"/>
        </w:rPr>
        <w:t>239960</w:t>
      </w:r>
      <w:r>
        <w:rPr>
          <w:rFonts w:ascii="Times New Roman" w:eastAsia="Times New Roman" w:hAnsi="Times New Roman" w:cs="Times New Roman"/>
          <w:sz w:val="28"/>
        </w:rPr>
        <w:t>грн.;</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с</w:t>
      </w:r>
      <w:r w:rsidR="003F30EA">
        <w:rPr>
          <w:rFonts w:ascii="Times New Roman" w:eastAsia="Times New Roman" w:hAnsi="Times New Roman" w:cs="Times New Roman"/>
          <w:sz w:val="28"/>
        </w:rPr>
        <w:t>оц</w:t>
      </w:r>
      <w:proofErr w:type="gramEnd"/>
      <w:r w:rsidR="003F30EA">
        <w:rPr>
          <w:rFonts w:ascii="Times New Roman" w:eastAsia="Times New Roman" w:hAnsi="Times New Roman" w:cs="Times New Roman"/>
          <w:sz w:val="28"/>
        </w:rPr>
        <w:t>іальне забеспечення : 1млн.</w:t>
      </w:r>
      <w:r w:rsidR="003F30EA">
        <w:rPr>
          <w:rFonts w:ascii="Times New Roman" w:eastAsia="Times New Roman" w:hAnsi="Times New Roman" w:cs="Times New Roman"/>
          <w:sz w:val="28"/>
          <w:lang w:val="uk-UA"/>
        </w:rPr>
        <w:t>530</w:t>
      </w:r>
      <w:r>
        <w:rPr>
          <w:rFonts w:ascii="Times New Roman" w:eastAsia="Times New Roman" w:hAnsi="Times New Roman" w:cs="Times New Roman"/>
          <w:sz w:val="28"/>
        </w:rPr>
        <w:t>тис.грн.;(стипендія,соціальні виплати при працевлаштуванні)</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-окремі заходи по реалізації державних прогр</w:t>
      </w:r>
      <w:r w:rsidR="00A475D4">
        <w:rPr>
          <w:rFonts w:ascii="Times New Roman" w:eastAsia="Times New Roman" w:hAnsi="Times New Roman" w:cs="Times New Roman"/>
          <w:sz w:val="28"/>
        </w:rPr>
        <w:t>а</w:t>
      </w:r>
      <w:proofErr w:type="gramStart"/>
      <w:r w:rsidR="00A475D4">
        <w:rPr>
          <w:rFonts w:ascii="Times New Roman" w:eastAsia="Times New Roman" w:hAnsi="Times New Roman" w:cs="Times New Roman"/>
          <w:sz w:val="28"/>
        </w:rPr>
        <w:t>м(</w:t>
      </w:r>
      <w:proofErr w:type="gramEnd"/>
      <w:r w:rsidR="00A475D4">
        <w:rPr>
          <w:rFonts w:ascii="Times New Roman" w:eastAsia="Times New Roman" w:hAnsi="Times New Roman" w:cs="Times New Roman"/>
          <w:sz w:val="28"/>
        </w:rPr>
        <w:t xml:space="preserve"> підвищен.кваліфікації)-</w:t>
      </w:r>
      <w:r w:rsidR="00A475D4">
        <w:rPr>
          <w:rFonts w:ascii="Times New Roman" w:eastAsia="Times New Roman" w:hAnsi="Times New Roman" w:cs="Times New Roman"/>
          <w:sz w:val="28"/>
          <w:lang w:val="uk-UA"/>
        </w:rPr>
        <w:t>1299</w:t>
      </w:r>
      <w:r>
        <w:rPr>
          <w:rFonts w:ascii="Times New Roman" w:eastAsia="Times New Roman" w:hAnsi="Times New Roman" w:cs="Times New Roman"/>
          <w:sz w:val="28"/>
        </w:rPr>
        <w:t>грн.;</w:t>
      </w:r>
    </w:p>
    <w:p w:rsidR="006F7803" w:rsidRDefault="00A475D4">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-видатки на відрядження-</w:t>
      </w:r>
      <w:r>
        <w:rPr>
          <w:rFonts w:ascii="Times New Roman" w:eastAsia="Times New Roman" w:hAnsi="Times New Roman" w:cs="Times New Roman"/>
          <w:sz w:val="28"/>
          <w:lang w:val="uk-UA"/>
        </w:rPr>
        <w:t xml:space="preserve"> 4521</w:t>
      </w:r>
      <w:r w:rsidR="00470999">
        <w:rPr>
          <w:rFonts w:ascii="Times New Roman" w:eastAsia="Times New Roman" w:hAnsi="Times New Roman" w:cs="Times New Roman"/>
          <w:sz w:val="28"/>
        </w:rPr>
        <w:t>грн.;</w:t>
      </w:r>
    </w:p>
    <w:p w:rsidR="006F7803" w:rsidRDefault="00A475D4" w:rsidP="00425900">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-медикаменти -3</w:t>
      </w:r>
      <w:r>
        <w:rPr>
          <w:rFonts w:ascii="Times New Roman" w:eastAsia="Times New Roman" w:hAnsi="Times New Roman" w:cs="Times New Roman"/>
          <w:sz w:val="28"/>
          <w:lang w:val="uk-UA"/>
        </w:rPr>
        <w:t>1550</w:t>
      </w:r>
      <w:r w:rsidR="00470999">
        <w:rPr>
          <w:rFonts w:ascii="Times New Roman" w:eastAsia="Times New Roman" w:hAnsi="Times New Roman" w:cs="Times New Roman"/>
          <w:sz w:val="28"/>
        </w:rPr>
        <w:t>грн.;</w:t>
      </w:r>
      <w:r w:rsidR="00F73D60">
        <w:rPr>
          <w:rFonts w:ascii="Times New Roman" w:eastAsia="Times New Roman" w:hAnsi="Times New Roman" w:cs="Times New Roman"/>
          <w:sz w:val="28"/>
          <w:lang w:val="uk-UA"/>
        </w:rPr>
        <w:t xml:space="preserve"> </w:t>
      </w:r>
    </w:p>
    <w:p w:rsidR="006F7803" w:rsidRPr="00F73D60" w:rsidRDefault="00F73D60" w:rsidP="00F73D60">
      <w:pPr>
        <w:spacing w:after="0" w:line="240" w:lineRule="auto"/>
        <w:ind w:right="-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ab/>
        <w:t>(Таблиця № 9).</w:t>
      </w:r>
    </w:p>
    <w:p w:rsidR="006F7803" w:rsidRDefault="004709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училищі активно впроваджується процедура електронних закупівель за електронною системою «Prozzoro», що реально показує можливість економити кошти при прове</w:t>
      </w:r>
      <w:r w:rsidR="00FE12EC">
        <w:rPr>
          <w:rFonts w:ascii="Times New Roman" w:eastAsia="Times New Roman" w:hAnsi="Times New Roman" w:cs="Times New Roman"/>
          <w:sz w:val="28"/>
        </w:rPr>
        <w:t>денні закупівель.</w:t>
      </w:r>
    </w:p>
    <w:p w:rsidR="006F7803" w:rsidRDefault="00C2601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29.06.201</w:t>
      </w:r>
      <w:r>
        <w:rPr>
          <w:rFonts w:ascii="Times New Roman" w:eastAsia="Times New Roman" w:hAnsi="Times New Roman" w:cs="Times New Roman"/>
          <w:sz w:val="28"/>
          <w:lang w:val="uk-UA"/>
        </w:rPr>
        <w:t>8</w:t>
      </w:r>
      <w:r w:rsidR="00470999">
        <w:rPr>
          <w:rFonts w:ascii="Times New Roman" w:eastAsia="Times New Roman" w:hAnsi="Times New Roman" w:cs="Times New Roman"/>
          <w:sz w:val="28"/>
        </w:rPr>
        <w:t xml:space="preserve"> року відсутня прострочена заборгованість оплати праці працівникам, розрахунків за енергоносії, комунальні послуги</w:t>
      </w:r>
      <w:proofErr w:type="gramStart"/>
      <w:r w:rsidR="00470999">
        <w:rPr>
          <w:rFonts w:ascii="Times New Roman" w:eastAsia="Times New Roman" w:hAnsi="Times New Roman" w:cs="Times New Roman"/>
          <w:sz w:val="28"/>
        </w:rPr>
        <w:t xml:space="preserve"> ,</w:t>
      </w:r>
      <w:proofErr w:type="gramEnd"/>
      <w:r w:rsidR="00470999">
        <w:rPr>
          <w:rFonts w:ascii="Times New Roman" w:eastAsia="Times New Roman" w:hAnsi="Times New Roman" w:cs="Times New Roman"/>
          <w:sz w:val="28"/>
        </w:rPr>
        <w:t xml:space="preserve"> стипендіального забезпечення ,витрати на харчування учнів пільгових категорій виходячи із денної грошової</w:t>
      </w:r>
      <w:r>
        <w:rPr>
          <w:rFonts w:ascii="Times New Roman" w:eastAsia="Times New Roman" w:hAnsi="Times New Roman" w:cs="Times New Roman"/>
          <w:sz w:val="28"/>
        </w:rPr>
        <w:t xml:space="preserve"> норми відповідно бюджету 201</w:t>
      </w:r>
      <w:r>
        <w:rPr>
          <w:rFonts w:ascii="Times New Roman" w:eastAsia="Times New Roman" w:hAnsi="Times New Roman" w:cs="Times New Roman"/>
          <w:sz w:val="28"/>
          <w:lang w:val="uk-UA"/>
        </w:rPr>
        <w:t>8</w:t>
      </w:r>
      <w:r w:rsidR="00B565ED">
        <w:rPr>
          <w:rFonts w:ascii="Times New Roman" w:eastAsia="Times New Roman" w:hAnsi="Times New Roman" w:cs="Times New Roman"/>
          <w:sz w:val="28"/>
        </w:rPr>
        <w:t xml:space="preserve"> року в сумі </w:t>
      </w:r>
      <w:r w:rsidR="00B565ED">
        <w:rPr>
          <w:rFonts w:ascii="Times New Roman" w:eastAsia="Times New Roman" w:hAnsi="Times New Roman" w:cs="Times New Roman"/>
          <w:sz w:val="28"/>
          <w:lang w:val="uk-UA"/>
        </w:rPr>
        <w:t>77</w:t>
      </w:r>
      <w:r w:rsidR="00B565ED">
        <w:rPr>
          <w:rFonts w:ascii="Times New Roman" w:eastAsia="Times New Roman" w:hAnsi="Times New Roman" w:cs="Times New Roman"/>
          <w:sz w:val="28"/>
        </w:rPr>
        <w:t>,</w:t>
      </w:r>
      <w:r w:rsidR="00B565ED">
        <w:rPr>
          <w:rFonts w:ascii="Times New Roman" w:eastAsia="Times New Roman" w:hAnsi="Times New Roman" w:cs="Times New Roman"/>
          <w:sz w:val="28"/>
          <w:lang w:val="uk-UA"/>
        </w:rPr>
        <w:t>60</w:t>
      </w:r>
      <w:r w:rsidR="00470999">
        <w:rPr>
          <w:rFonts w:ascii="Times New Roman" w:eastAsia="Times New Roman" w:hAnsi="Times New Roman" w:cs="Times New Roman"/>
          <w:sz w:val="28"/>
        </w:rPr>
        <w:t xml:space="preserve"> грн., при цьому дотримуються натуральні норми харчування.</w:t>
      </w:r>
    </w:p>
    <w:p w:rsidR="006F7803" w:rsidRDefault="004709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F7803" w:rsidRDefault="0047099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Щомісяця проводяться заходи моніторингу управління ризиками внутрішнього контролю з метою дотримання бюджетного законодавства управління бюджетними коштами в межах встановлених бюджетних повноважень</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Рішення оформлюються протокольно після засідання комісії .</w:t>
      </w:r>
    </w:p>
    <w:p w:rsidR="006F7803" w:rsidRDefault="004709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 училищі наказом затверджена комі</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ія по матеріальному заохоченню працівників; щомісячно протокольно плануються  видатки на стимулювання працівників, за умови забезпечення у повному обсязі за рахунок бюджетних коштів обов’язкових виплат із заробітної плати працівникам, інших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іальних виплат, у тому числі стипендій, та видатків на проведення розрахунків за енергоносії та комунальні послуги.</w:t>
      </w:r>
    </w:p>
    <w:p w:rsidR="006F7803" w:rsidRDefault="004709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Забезпечення дотримання сурової фінансово – бюджетної дисципліни та запобігання порушень, що призводить  до втрат фінансових ресурсів  та майна, щоквартально розглядається на нараді при директорові, приймаються конкретні управлінські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та визначаються відповідальні посадові особи за їх реалізацію та встановлюються терміни і контроль виконання.</w:t>
      </w:r>
    </w:p>
    <w:p w:rsidR="006F7803" w:rsidRDefault="0047099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Розглядаються заходи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щодо зменшення собівартості підготовки робітників:</w:t>
      </w:r>
    </w:p>
    <w:p w:rsidR="006F7803" w:rsidRDefault="00C26017">
      <w:pPr>
        <w:numPr>
          <w:ilvl w:val="0"/>
          <w:numId w:val="26"/>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100% виконання плану </w:t>
      </w:r>
      <w:r>
        <w:rPr>
          <w:rFonts w:ascii="Times New Roman" w:eastAsia="Times New Roman" w:hAnsi="Times New Roman" w:cs="Times New Roman"/>
          <w:sz w:val="28"/>
          <w:lang w:val="uk-UA"/>
        </w:rPr>
        <w:t>регіонального</w:t>
      </w:r>
      <w:r w:rsidR="00470999">
        <w:rPr>
          <w:rFonts w:ascii="Times New Roman" w:eastAsia="Times New Roman" w:hAnsi="Times New Roman" w:cs="Times New Roman"/>
          <w:sz w:val="28"/>
        </w:rPr>
        <w:t xml:space="preserve"> замовлення;</w:t>
      </w:r>
    </w:p>
    <w:p w:rsidR="006F7803" w:rsidRDefault="00470999">
      <w:pPr>
        <w:numPr>
          <w:ilvl w:val="0"/>
          <w:numId w:val="26"/>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оптимізація штатної чисельності працівників, враховуючи посади безпосередньо не </w:t>
      </w:r>
      <w:proofErr w:type="gramStart"/>
      <w:r w:rsidR="00C26017">
        <w:rPr>
          <w:rFonts w:ascii="Times New Roman" w:eastAsia="Times New Roman" w:hAnsi="Times New Roman" w:cs="Times New Roman"/>
          <w:sz w:val="28"/>
        </w:rPr>
        <w:t>пов’язан</w:t>
      </w:r>
      <w:proofErr w:type="gramEnd"/>
      <w:r w:rsidR="00C26017">
        <w:rPr>
          <w:rFonts w:ascii="Times New Roman" w:eastAsia="Times New Roman" w:hAnsi="Times New Roman" w:cs="Times New Roman"/>
          <w:sz w:val="28"/>
        </w:rPr>
        <w:t xml:space="preserve">і з </w:t>
      </w:r>
      <w:r w:rsidR="00C26017">
        <w:rPr>
          <w:rFonts w:ascii="Times New Roman" w:eastAsia="Times New Roman" w:hAnsi="Times New Roman" w:cs="Times New Roman"/>
          <w:sz w:val="28"/>
          <w:lang w:val="uk-UA"/>
        </w:rPr>
        <w:t>освітнім процесом</w:t>
      </w:r>
      <w:r>
        <w:rPr>
          <w:rFonts w:ascii="Times New Roman" w:eastAsia="Times New Roman" w:hAnsi="Times New Roman" w:cs="Times New Roman"/>
          <w:sz w:val="28"/>
        </w:rPr>
        <w:t xml:space="preserve"> процесом;</w:t>
      </w:r>
    </w:p>
    <w:p w:rsidR="006F7803" w:rsidRDefault="00470999">
      <w:pPr>
        <w:numPr>
          <w:ilvl w:val="0"/>
          <w:numId w:val="26"/>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виконання заходів по енергозбереженню (раціональне використання енергоресурсів та комунальних послуг)</w:t>
      </w:r>
      <w:proofErr w:type="gramStart"/>
      <w:r w:rsidR="00C26017">
        <w:rPr>
          <w:rFonts w:ascii="Times New Roman" w:eastAsia="Times New Roman" w:hAnsi="Times New Roman" w:cs="Times New Roman"/>
          <w:sz w:val="28"/>
          <w:lang w:val="uk-UA"/>
        </w:rPr>
        <w:t>,в</w:t>
      </w:r>
      <w:proofErr w:type="gramEnd"/>
      <w:r w:rsidR="00C26017">
        <w:rPr>
          <w:rFonts w:ascii="Times New Roman" w:eastAsia="Times New Roman" w:hAnsi="Times New Roman" w:cs="Times New Roman"/>
          <w:sz w:val="28"/>
          <w:lang w:val="uk-UA"/>
        </w:rPr>
        <w:t xml:space="preserve">иведення з використання приміщень в опалювальний період ,які </w:t>
      </w:r>
      <w:r w:rsidR="00B91200">
        <w:rPr>
          <w:rFonts w:ascii="Times New Roman" w:eastAsia="Times New Roman" w:hAnsi="Times New Roman" w:cs="Times New Roman"/>
          <w:sz w:val="28"/>
          <w:lang w:val="uk-UA"/>
        </w:rPr>
        <w:t>не задіяні в освітньому процесі;</w:t>
      </w:r>
    </w:p>
    <w:p w:rsidR="006F7803" w:rsidRDefault="00470999">
      <w:pPr>
        <w:numPr>
          <w:ilvl w:val="0"/>
          <w:numId w:val="26"/>
        </w:numPr>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збільшення переліку платних послуг;</w:t>
      </w:r>
    </w:p>
    <w:p w:rsidR="00893608" w:rsidRPr="00893608" w:rsidRDefault="00470999" w:rsidP="00893608">
      <w:pPr>
        <w:numPr>
          <w:ilvl w:val="0"/>
          <w:numId w:val="26"/>
        </w:numPr>
        <w:spacing w:after="0" w:line="240" w:lineRule="auto"/>
        <w:ind w:left="927"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ідвищення ефективності використання земельної ділянки навчального господарства.</w:t>
      </w:r>
    </w:p>
    <w:p w:rsidR="00893608" w:rsidRDefault="00893608" w:rsidP="00893608">
      <w:pPr>
        <w:spacing w:after="0" w:line="240" w:lineRule="auto"/>
        <w:ind w:left="567"/>
        <w:jc w:val="right"/>
        <w:rPr>
          <w:rFonts w:ascii="Times New Roman" w:eastAsia="Times New Roman" w:hAnsi="Times New Roman" w:cs="Times New Roman"/>
          <w:sz w:val="28"/>
          <w:lang w:val="uk-UA"/>
        </w:rPr>
      </w:pPr>
    </w:p>
    <w:p w:rsidR="00181D73" w:rsidRPr="00181D73" w:rsidRDefault="00181D73" w:rsidP="00893608">
      <w:pPr>
        <w:spacing w:after="0" w:line="240" w:lineRule="auto"/>
        <w:ind w:left="567"/>
        <w:jc w:val="right"/>
        <w:rPr>
          <w:rFonts w:ascii="Times New Roman" w:eastAsia="Times New Roman" w:hAnsi="Times New Roman" w:cs="Times New Roman"/>
          <w:sz w:val="28"/>
          <w:lang w:val="uk-UA"/>
        </w:rPr>
      </w:pPr>
      <w:r>
        <w:rPr>
          <w:rFonts w:ascii="Times New Roman" w:eastAsia="Times New Roman" w:hAnsi="Times New Roman" w:cs="Times New Roman"/>
          <w:sz w:val="28"/>
          <w:lang w:val="uk-UA"/>
        </w:rPr>
        <w:t>Таблиця 9.</w:t>
      </w:r>
    </w:p>
    <w:p w:rsidR="00893608" w:rsidRPr="00EB6AB2" w:rsidRDefault="00893608" w:rsidP="00425900">
      <w:pPr>
        <w:spacing w:after="0" w:line="240" w:lineRule="auto"/>
        <w:jc w:val="center"/>
        <w:rPr>
          <w:rFonts w:ascii="Times New Roman" w:hAnsi="Times New Roman" w:cs="Times New Roman"/>
          <w:b/>
          <w:sz w:val="28"/>
          <w:szCs w:val="28"/>
        </w:rPr>
      </w:pPr>
      <w:r w:rsidRPr="00EB6AB2">
        <w:rPr>
          <w:rFonts w:ascii="Times New Roman" w:hAnsi="Times New Roman" w:cs="Times New Roman"/>
          <w:b/>
          <w:sz w:val="28"/>
          <w:szCs w:val="28"/>
        </w:rPr>
        <w:t>ЗВІТ</w:t>
      </w:r>
    </w:p>
    <w:p w:rsidR="00425900" w:rsidRPr="00EB6AB2" w:rsidRDefault="00893608" w:rsidP="00425900">
      <w:pPr>
        <w:spacing w:after="0" w:line="240" w:lineRule="auto"/>
        <w:jc w:val="center"/>
        <w:rPr>
          <w:rFonts w:ascii="Times New Roman" w:hAnsi="Times New Roman" w:cs="Times New Roman"/>
          <w:b/>
          <w:sz w:val="28"/>
          <w:szCs w:val="28"/>
          <w:lang w:val="uk-UA"/>
        </w:rPr>
      </w:pPr>
      <w:r w:rsidRPr="00EB6AB2">
        <w:rPr>
          <w:rFonts w:ascii="Times New Roman" w:hAnsi="Times New Roman" w:cs="Times New Roman"/>
          <w:b/>
          <w:sz w:val="28"/>
          <w:szCs w:val="28"/>
        </w:rPr>
        <w:t>про використання  кошті</w:t>
      </w:r>
      <w:proofErr w:type="gramStart"/>
      <w:r w:rsidRPr="00EB6AB2">
        <w:rPr>
          <w:rFonts w:ascii="Times New Roman" w:hAnsi="Times New Roman" w:cs="Times New Roman"/>
          <w:b/>
          <w:sz w:val="28"/>
          <w:szCs w:val="28"/>
        </w:rPr>
        <w:t>в</w:t>
      </w:r>
      <w:proofErr w:type="gramEnd"/>
      <w:r w:rsidRPr="00EB6AB2">
        <w:rPr>
          <w:rFonts w:ascii="Times New Roman" w:hAnsi="Times New Roman" w:cs="Times New Roman"/>
          <w:b/>
          <w:sz w:val="28"/>
          <w:szCs w:val="28"/>
        </w:rPr>
        <w:t xml:space="preserve"> по за  2017 року </w:t>
      </w:r>
    </w:p>
    <w:p w:rsidR="004120CB" w:rsidRDefault="00893608" w:rsidP="00425900">
      <w:pPr>
        <w:spacing w:after="0" w:line="240" w:lineRule="auto"/>
        <w:jc w:val="center"/>
        <w:rPr>
          <w:rFonts w:ascii="Times New Roman" w:hAnsi="Times New Roman" w:cs="Times New Roman"/>
          <w:b/>
          <w:sz w:val="28"/>
          <w:szCs w:val="28"/>
          <w:lang w:val="uk-UA"/>
        </w:rPr>
      </w:pPr>
      <w:r w:rsidRPr="00EB6AB2">
        <w:rPr>
          <w:rFonts w:ascii="Times New Roman" w:hAnsi="Times New Roman" w:cs="Times New Roman"/>
          <w:b/>
          <w:sz w:val="28"/>
          <w:szCs w:val="28"/>
        </w:rPr>
        <w:t>по загальному фонду   ДНЗ  "ПТУ №40  м.  Новоукраїнка "</w:t>
      </w:r>
    </w:p>
    <w:p w:rsidR="00EB6AB2" w:rsidRPr="00EB6AB2" w:rsidRDefault="00EB6AB2" w:rsidP="00425900">
      <w:pPr>
        <w:spacing w:after="0" w:line="240" w:lineRule="auto"/>
        <w:jc w:val="center"/>
        <w:rPr>
          <w:rFonts w:ascii="Times New Roman" w:hAnsi="Times New Roman" w:cs="Times New Roman"/>
          <w:b/>
          <w:sz w:val="28"/>
          <w:szCs w:val="28"/>
          <w:lang w:val="uk-UA"/>
        </w:rPr>
      </w:pPr>
    </w:p>
    <w:tbl>
      <w:tblPr>
        <w:tblW w:w="9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25"/>
        <w:gridCol w:w="1560"/>
        <w:gridCol w:w="1697"/>
        <w:gridCol w:w="1988"/>
      </w:tblGrid>
      <w:tr w:rsidR="007D577B" w:rsidRPr="00116654" w:rsidTr="00893608">
        <w:trPr>
          <w:trHeight w:val="720"/>
        </w:trPr>
        <w:tc>
          <w:tcPr>
            <w:tcW w:w="851" w:type="dxa"/>
            <w:shd w:val="clear" w:color="auto" w:fill="auto"/>
            <w:noWrap/>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КЕКВ</w:t>
            </w:r>
          </w:p>
        </w:tc>
        <w:tc>
          <w:tcPr>
            <w:tcW w:w="3425" w:type="dxa"/>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Запл</w:t>
            </w:r>
            <w:r>
              <w:rPr>
                <w:rFonts w:ascii="Times New Roman" w:eastAsia="Times New Roman" w:hAnsi="Times New Roman" w:cs="Times New Roman"/>
                <w:sz w:val="24"/>
                <w:szCs w:val="24"/>
                <w:lang w:eastAsia="uk-UA"/>
              </w:rPr>
              <w:t>ановано на 2017</w:t>
            </w:r>
            <w:r w:rsidRPr="00116654">
              <w:rPr>
                <w:rFonts w:ascii="Times New Roman" w:eastAsia="Times New Roman" w:hAnsi="Times New Roman" w:cs="Times New Roman"/>
                <w:sz w:val="24"/>
                <w:szCs w:val="24"/>
                <w:lang w:eastAsia="uk-UA"/>
              </w:rPr>
              <w:t>р</w:t>
            </w:r>
          </w:p>
        </w:tc>
        <w:tc>
          <w:tcPr>
            <w:tcW w:w="1560" w:type="dxa"/>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p>
        </w:tc>
        <w:tc>
          <w:tcPr>
            <w:tcW w:w="1697" w:type="dxa"/>
            <w:vMerge w:val="restart"/>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 xml:space="preserve">Касові видатки за          </w:t>
            </w:r>
            <w:r w:rsidRPr="00116654">
              <w:rPr>
                <w:rFonts w:ascii="Times New Roman" w:eastAsia="Times New Roman" w:hAnsi="Times New Roman" w:cs="Times New Roman"/>
                <w:sz w:val="24"/>
                <w:szCs w:val="24"/>
                <w:lang w:eastAsia="uk-UA"/>
              </w:rPr>
              <w:lastRenderedPageBreak/>
              <w:t>2017 р.</w:t>
            </w:r>
          </w:p>
        </w:tc>
        <w:tc>
          <w:tcPr>
            <w:tcW w:w="1988" w:type="dxa"/>
            <w:vMerge w:val="restart"/>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lastRenderedPageBreak/>
              <w:t xml:space="preserve">Кредиторська заборгованість </w:t>
            </w:r>
            <w:r w:rsidRPr="00116654">
              <w:rPr>
                <w:rFonts w:ascii="Times New Roman" w:eastAsia="Times New Roman" w:hAnsi="Times New Roman" w:cs="Times New Roman"/>
                <w:sz w:val="24"/>
                <w:szCs w:val="24"/>
                <w:lang w:eastAsia="uk-UA"/>
              </w:rPr>
              <w:lastRenderedPageBreak/>
              <w:t>станом на 01.01.2018р.</w:t>
            </w:r>
          </w:p>
        </w:tc>
      </w:tr>
      <w:tr w:rsidR="007D577B" w:rsidRPr="00116654" w:rsidTr="004120CB">
        <w:trPr>
          <w:trHeight w:val="425"/>
        </w:trPr>
        <w:tc>
          <w:tcPr>
            <w:tcW w:w="851" w:type="dxa"/>
            <w:shd w:val="clear" w:color="auto" w:fill="auto"/>
            <w:noWrap/>
            <w:vAlign w:val="bottom"/>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lastRenderedPageBreak/>
              <w:t> </w:t>
            </w:r>
          </w:p>
        </w:tc>
        <w:tc>
          <w:tcPr>
            <w:tcW w:w="3425" w:type="dxa"/>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Вид видаткі</w:t>
            </w:r>
            <w:proofErr w:type="gramStart"/>
            <w:r w:rsidRPr="00116654">
              <w:rPr>
                <w:rFonts w:ascii="Times New Roman" w:eastAsia="Times New Roman" w:hAnsi="Times New Roman" w:cs="Times New Roman"/>
                <w:sz w:val="24"/>
                <w:szCs w:val="24"/>
                <w:lang w:eastAsia="uk-UA"/>
              </w:rPr>
              <w:t>в</w:t>
            </w:r>
            <w:proofErr w:type="gramEnd"/>
          </w:p>
        </w:tc>
        <w:tc>
          <w:tcPr>
            <w:tcW w:w="1560" w:type="dxa"/>
            <w:shd w:val="clear" w:color="auto" w:fill="auto"/>
            <w:vAlign w:val="center"/>
            <w:hideMark/>
          </w:tcPr>
          <w:p w:rsidR="007D577B" w:rsidRPr="00116654" w:rsidRDefault="007D577B" w:rsidP="00D30E0C">
            <w:pPr>
              <w:spacing w:after="0" w:line="240" w:lineRule="auto"/>
              <w:jc w:val="center"/>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сума, грн</w:t>
            </w:r>
          </w:p>
        </w:tc>
        <w:tc>
          <w:tcPr>
            <w:tcW w:w="1697" w:type="dxa"/>
            <w:vMerge/>
            <w:vAlign w:val="center"/>
            <w:hideMark/>
          </w:tcPr>
          <w:p w:rsidR="007D577B" w:rsidRPr="00116654" w:rsidRDefault="007D577B" w:rsidP="00D30E0C">
            <w:pPr>
              <w:spacing w:after="0" w:line="240" w:lineRule="auto"/>
              <w:rPr>
                <w:rFonts w:ascii="Times New Roman" w:eastAsia="Times New Roman" w:hAnsi="Times New Roman" w:cs="Times New Roman"/>
                <w:sz w:val="24"/>
                <w:szCs w:val="24"/>
                <w:lang w:eastAsia="uk-UA"/>
              </w:rPr>
            </w:pPr>
          </w:p>
        </w:tc>
        <w:tc>
          <w:tcPr>
            <w:tcW w:w="1988" w:type="dxa"/>
            <w:vMerge/>
            <w:vAlign w:val="center"/>
            <w:hideMark/>
          </w:tcPr>
          <w:p w:rsidR="007D577B" w:rsidRPr="00116654" w:rsidRDefault="007D577B" w:rsidP="00D30E0C">
            <w:pPr>
              <w:spacing w:after="0" w:line="240" w:lineRule="auto"/>
              <w:rPr>
                <w:rFonts w:ascii="Times New Roman" w:eastAsia="Times New Roman" w:hAnsi="Times New Roman" w:cs="Times New Roman"/>
                <w:sz w:val="24"/>
                <w:szCs w:val="24"/>
                <w:lang w:eastAsia="uk-UA"/>
              </w:rPr>
            </w:pPr>
          </w:p>
        </w:tc>
      </w:tr>
      <w:tr w:rsidR="007D577B" w:rsidRPr="00116654" w:rsidTr="004120CB">
        <w:trPr>
          <w:trHeight w:val="338"/>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lastRenderedPageBreak/>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Основна  заробітна  плата</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2199562,00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1777849,70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58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xml:space="preserve">Додаткова   заробітна  плата </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1547034,00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1951452,57</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xml:space="preserve">  в т.ч.  </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вислуга  рокі</w:t>
            </w:r>
            <w:proofErr w:type="gramStart"/>
            <w:r w:rsidRPr="00116654">
              <w:rPr>
                <w:rFonts w:ascii="Times New Roman" w:eastAsia="Times New Roman" w:hAnsi="Times New Roman" w:cs="Times New Roman"/>
                <w:color w:val="000000"/>
                <w:sz w:val="24"/>
                <w:szCs w:val="24"/>
                <w:lang w:eastAsia="uk-UA"/>
              </w:rPr>
              <w:t>в</w:t>
            </w:r>
            <w:proofErr w:type="gramEnd"/>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225921,00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155133,54</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престиж  праці</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248350,00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172260,22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6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перевірка  письмових робі</w:t>
            </w:r>
            <w:proofErr w:type="gramStart"/>
            <w:r w:rsidRPr="00116654">
              <w:rPr>
                <w:rFonts w:ascii="Times New Roman" w:eastAsia="Times New Roman" w:hAnsi="Times New Roman" w:cs="Times New Roman"/>
                <w:color w:val="000000"/>
                <w:sz w:val="24"/>
                <w:szCs w:val="24"/>
                <w:lang w:eastAsia="uk-UA"/>
              </w:rPr>
              <w:t>т</w:t>
            </w:r>
            <w:proofErr w:type="gramEnd"/>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845,00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718,58</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61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завідування  кабінетами</w:t>
            </w:r>
            <w:proofErr w:type="gramStart"/>
            <w:r w:rsidRPr="00116654">
              <w:rPr>
                <w:rFonts w:ascii="Times New Roman" w:eastAsia="Times New Roman" w:hAnsi="Times New Roman" w:cs="Times New Roman"/>
                <w:color w:val="000000"/>
                <w:sz w:val="24"/>
                <w:szCs w:val="24"/>
                <w:lang w:eastAsia="uk-UA"/>
              </w:rPr>
              <w:t>,л</w:t>
            </w:r>
            <w:proofErr w:type="gramEnd"/>
            <w:r w:rsidRPr="00116654">
              <w:rPr>
                <w:rFonts w:ascii="Times New Roman" w:eastAsia="Times New Roman" w:hAnsi="Times New Roman" w:cs="Times New Roman"/>
                <w:color w:val="000000"/>
                <w:sz w:val="24"/>
                <w:szCs w:val="24"/>
                <w:lang w:eastAsia="uk-UA"/>
              </w:rPr>
              <w:t>абораторіями</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28152,00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26689,12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1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метод</w:t>
            </w:r>
            <w:proofErr w:type="gramStart"/>
            <w:r w:rsidRPr="00116654">
              <w:rPr>
                <w:rFonts w:ascii="Times New Roman" w:eastAsia="Times New Roman" w:hAnsi="Times New Roman" w:cs="Times New Roman"/>
                <w:color w:val="000000"/>
                <w:sz w:val="24"/>
                <w:szCs w:val="24"/>
                <w:lang w:eastAsia="uk-UA"/>
              </w:rPr>
              <w:t>.к</w:t>
            </w:r>
            <w:proofErr w:type="gramEnd"/>
            <w:r w:rsidRPr="00116654">
              <w:rPr>
                <w:rFonts w:ascii="Times New Roman" w:eastAsia="Times New Roman" w:hAnsi="Times New Roman" w:cs="Times New Roman"/>
                <w:color w:val="000000"/>
                <w:sz w:val="24"/>
                <w:szCs w:val="24"/>
                <w:lang w:eastAsia="uk-UA"/>
              </w:rPr>
              <w:t>омісії</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14556,00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13822,34</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288"/>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за класне  керівництво</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36012,00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33719,85</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79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за години викладачам</w:t>
            </w:r>
            <w:proofErr w:type="gramStart"/>
            <w:r w:rsidRPr="00116654">
              <w:rPr>
                <w:rFonts w:ascii="Times New Roman" w:eastAsia="Times New Roman" w:hAnsi="Times New Roman" w:cs="Times New Roman"/>
                <w:color w:val="000000"/>
                <w:sz w:val="24"/>
                <w:szCs w:val="24"/>
                <w:lang w:eastAsia="uk-UA"/>
              </w:rPr>
              <w:t xml:space="preserve"> ,</w:t>
            </w:r>
            <w:proofErr w:type="gramEnd"/>
            <w:r w:rsidRPr="00116654">
              <w:rPr>
                <w:rFonts w:ascii="Times New Roman" w:eastAsia="Times New Roman" w:hAnsi="Times New Roman" w:cs="Times New Roman"/>
                <w:color w:val="000000"/>
                <w:sz w:val="24"/>
                <w:szCs w:val="24"/>
                <w:lang w:eastAsia="uk-UA"/>
              </w:rPr>
              <w:t>виконані понад встановлене річне навантаження (перечитка)</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8286,33</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76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доплата за роз</w:t>
            </w:r>
            <w:proofErr w:type="gramStart"/>
            <w:r w:rsidRPr="00116654">
              <w:rPr>
                <w:rFonts w:ascii="Times New Roman" w:eastAsia="Times New Roman" w:hAnsi="Times New Roman" w:cs="Times New Roman"/>
                <w:color w:val="000000"/>
                <w:sz w:val="24"/>
                <w:szCs w:val="24"/>
                <w:lang w:eastAsia="uk-UA"/>
              </w:rPr>
              <w:t>.з</w:t>
            </w:r>
            <w:proofErr w:type="gramEnd"/>
            <w:r w:rsidRPr="00116654">
              <w:rPr>
                <w:rFonts w:ascii="Times New Roman" w:eastAsia="Times New Roman" w:hAnsi="Times New Roman" w:cs="Times New Roman"/>
                <w:color w:val="000000"/>
                <w:sz w:val="24"/>
                <w:szCs w:val="24"/>
                <w:lang w:eastAsia="uk-UA"/>
              </w:rPr>
              <w:t>они,тимчас.відсут.прац,склад і напруж.</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164047,93</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48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індексація</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40226,48</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допл</w:t>
            </w:r>
            <w:proofErr w:type="gramStart"/>
            <w:r w:rsidRPr="00116654">
              <w:rPr>
                <w:rFonts w:ascii="Times New Roman" w:eastAsia="Times New Roman" w:hAnsi="Times New Roman" w:cs="Times New Roman"/>
                <w:color w:val="000000"/>
                <w:sz w:val="24"/>
                <w:szCs w:val="24"/>
                <w:lang w:eastAsia="uk-UA"/>
              </w:rPr>
              <w:t>.б</w:t>
            </w:r>
            <w:proofErr w:type="gramEnd"/>
            <w:r w:rsidRPr="00116654">
              <w:rPr>
                <w:rFonts w:ascii="Times New Roman" w:eastAsia="Times New Roman" w:hAnsi="Times New Roman" w:cs="Times New Roman"/>
                <w:color w:val="000000"/>
                <w:sz w:val="24"/>
                <w:szCs w:val="24"/>
                <w:lang w:eastAsia="uk-UA"/>
              </w:rPr>
              <w:t>ібліо текарям</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15744,00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13732,70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1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нічні</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39614,00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32232,74</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святкові</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10088,00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6625,72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оплата за роботу з дез</w:t>
            </w:r>
            <w:proofErr w:type="gramStart"/>
            <w:r w:rsidRPr="00116654">
              <w:rPr>
                <w:rFonts w:ascii="Times New Roman" w:eastAsia="Times New Roman" w:hAnsi="Times New Roman" w:cs="Times New Roman"/>
                <w:color w:val="000000"/>
                <w:sz w:val="24"/>
                <w:szCs w:val="24"/>
                <w:lang w:eastAsia="uk-UA"/>
              </w:rPr>
              <w:t>.з</w:t>
            </w:r>
            <w:proofErr w:type="gramEnd"/>
            <w:r w:rsidRPr="00116654">
              <w:rPr>
                <w:rFonts w:ascii="Times New Roman" w:eastAsia="Times New Roman" w:hAnsi="Times New Roman" w:cs="Times New Roman"/>
                <w:color w:val="000000"/>
                <w:sz w:val="24"/>
                <w:szCs w:val="24"/>
                <w:lang w:eastAsia="uk-UA"/>
              </w:rPr>
              <w:t>асобами</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7853,00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6995,84</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58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заробітна плата мобілізованих та  призваних на строкову  службу</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14221,58</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54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допомога на оздоровлення</w:t>
            </w:r>
            <w:proofErr w:type="gramStart"/>
            <w:r w:rsidRPr="00116654">
              <w:rPr>
                <w:rFonts w:ascii="Times New Roman" w:eastAsia="Times New Roman" w:hAnsi="Times New Roman" w:cs="Times New Roman"/>
                <w:sz w:val="24"/>
                <w:szCs w:val="24"/>
                <w:lang w:eastAsia="uk-UA"/>
              </w:rPr>
              <w:t xml:space="preserve"> ,</w:t>
            </w:r>
            <w:proofErr w:type="gramEnd"/>
            <w:r w:rsidRPr="00116654">
              <w:rPr>
                <w:rFonts w:ascii="Times New Roman" w:eastAsia="Times New Roman" w:hAnsi="Times New Roman" w:cs="Times New Roman"/>
                <w:sz w:val="24"/>
                <w:szCs w:val="24"/>
                <w:lang w:eastAsia="uk-UA"/>
              </w:rPr>
              <w:t>допомога на вирішення  соц.побут.питань  бібліотекарю</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5248,00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5248,00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proofErr w:type="gramStart"/>
            <w:r w:rsidRPr="00116654">
              <w:rPr>
                <w:rFonts w:ascii="Times New Roman" w:eastAsia="Times New Roman" w:hAnsi="Times New Roman" w:cs="Times New Roman"/>
                <w:color w:val="000000"/>
                <w:sz w:val="24"/>
                <w:szCs w:val="24"/>
                <w:lang w:eastAsia="uk-UA"/>
              </w:rPr>
              <w:t>прем</w:t>
            </w:r>
            <w:proofErr w:type="gramEnd"/>
            <w:r w:rsidRPr="00116654">
              <w:rPr>
                <w:rFonts w:ascii="Times New Roman" w:eastAsia="Times New Roman" w:hAnsi="Times New Roman" w:cs="Times New Roman"/>
                <w:color w:val="000000"/>
                <w:sz w:val="24"/>
                <w:szCs w:val="24"/>
                <w:lang w:eastAsia="uk-UA"/>
              </w:rPr>
              <w:t>ія</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8221,00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260970,58</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7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відпустка</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329016,35</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58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середньоденна заробітна плата (</w:t>
            </w:r>
            <w:proofErr w:type="gramStart"/>
            <w:r w:rsidRPr="00116654">
              <w:rPr>
                <w:rFonts w:ascii="Times New Roman" w:eastAsia="Times New Roman" w:hAnsi="Times New Roman" w:cs="Times New Roman"/>
                <w:color w:val="000000"/>
                <w:sz w:val="24"/>
                <w:szCs w:val="24"/>
                <w:lang w:eastAsia="uk-UA"/>
              </w:rPr>
              <w:t>за</w:t>
            </w:r>
            <w:proofErr w:type="gramEnd"/>
            <w:r w:rsidRPr="00116654">
              <w:rPr>
                <w:rFonts w:ascii="Times New Roman" w:eastAsia="Times New Roman" w:hAnsi="Times New Roman" w:cs="Times New Roman"/>
                <w:color w:val="000000"/>
                <w:sz w:val="24"/>
                <w:szCs w:val="24"/>
                <w:lang w:eastAsia="uk-UA"/>
              </w:rPr>
              <w:t xml:space="preserve"> період відрядження)</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2603,02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55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xml:space="preserve">доплата до </w:t>
            </w:r>
            <w:proofErr w:type="gramStart"/>
            <w:r w:rsidRPr="00116654">
              <w:rPr>
                <w:rFonts w:ascii="Times New Roman" w:eastAsia="Times New Roman" w:hAnsi="Times New Roman" w:cs="Times New Roman"/>
                <w:color w:val="000000"/>
                <w:sz w:val="24"/>
                <w:szCs w:val="24"/>
                <w:lang w:eastAsia="uk-UA"/>
              </w:rPr>
              <w:t>м</w:t>
            </w:r>
            <w:proofErr w:type="gramEnd"/>
            <w:r w:rsidRPr="00116654">
              <w:rPr>
                <w:rFonts w:ascii="Times New Roman" w:eastAsia="Times New Roman" w:hAnsi="Times New Roman" w:cs="Times New Roman"/>
                <w:color w:val="000000"/>
                <w:sz w:val="24"/>
                <w:szCs w:val="24"/>
                <w:lang w:eastAsia="uk-UA"/>
              </w:rPr>
              <w:t xml:space="preserve">інімальної заробітної плати </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677088,00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474885,65</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допомога на оздоровлення</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153251,00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133917,00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sz w:val="24"/>
                <w:szCs w:val="24"/>
                <w:lang w:eastAsia="uk-UA"/>
              </w:rPr>
            </w:pPr>
            <w:r w:rsidRPr="00116654">
              <w:rPr>
                <w:rFonts w:ascii="Times New Roman" w:eastAsia="Times New Roman" w:hAnsi="Times New Roman" w:cs="Times New Roman"/>
                <w:sz w:val="24"/>
                <w:szCs w:val="24"/>
                <w:lang w:eastAsia="uk-UA"/>
              </w:rPr>
              <w:t>винагорода</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76091,00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56099,00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Всього   зар</w:t>
            </w:r>
            <w:proofErr w:type="gramStart"/>
            <w:r w:rsidRPr="00116654">
              <w:rPr>
                <w:rFonts w:ascii="Times New Roman" w:eastAsia="Times New Roman" w:hAnsi="Times New Roman" w:cs="Times New Roman"/>
                <w:color w:val="000000"/>
                <w:sz w:val="24"/>
                <w:szCs w:val="24"/>
                <w:lang w:eastAsia="uk-UA"/>
              </w:rPr>
              <w:t>.п</w:t>
            </w:r>
            <w:proofErr w:type="gramEnd"/>
            <w:r w:rsidRPr="00116654">
              <w:rPr>
                <w:rFonts w:ascii="Times New Roman" w:eastAsia="Times New Roman" w:hAnsi="Times New Roman" w:cs="Times New Roman"/>
                <w:color w:val="000000"/>
                <w:sz w:val="24"/>
                <w:szCs w:val="24"/>
                <w:lang w:eastAsia="uk-UA"/>
              </w:rPr>
              <w:t>лати</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3746596</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3729302,27</w:t>
            </w:r>
          </w:p>
        </w:tc>
        <w:tc>
          <w:tcPr>
            <w:tcW w:w="1988"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sz w:val="24"/>
                <w:szCs w:val="24"/>
                <w:lang w:eastAsia="uk-UA"/>
              </w:rPr>
            </w:pPr>
            <w:r w:rsidRPr="00116654">
              <w:rPr>
                <w:rFonts w:ascii="Times New Roman" w:eastAsia="Times New Roman" w:hAnsi="Times New Roman" w:cs="Times New Roman"/>
                <w:b/>
                <w:bCs/>
                <w:sz w:val="24"/>
                <w:szCs w:val="24"/>
                <w:lang w:eastAsia="uk-UA"/>
              </w:rPr>
              <w:t xml:space="preserve">лікарняні </w:t>
            </w:r>
            <w:proofErr w:type="gramStart"/>
            <w:r w:rsidRPr="00116654">
              <w:rPr>
                <w:rFonts w:ascii="Times New Roman" w:eastAsia="Times New Roman" w:hAnsi="Times New Roman" w:cs="Times New Roman"/>
                <w:b/>
                <w:bCs/>
                <w:sz w:val="24"/>
                <w:szCs w:val="24"/>
                <w:lang w:eastAsia="uk-UA"/>
              </w:rPr>
              <w:t xml:space="preserve">( </w:t>
            </w:r>
            <w:proofErr w:type="gramEnd"/>
            <w:r w:rsidRPr="00116654">
              <w:rPr>
                <w:rFonts w:ascii="Times New Roman" w:eastAsia="Times New Roman" w:hAnsi="Times New Roman" w:cs="Times New Roman"/>
                <w:b/>
                <w:bCs/>
                <w:sz w:val="24"/>
                <w:szCs w:val="24"/>
                <w:lang w:eastAsia="uk-UA"/>
              </w:rPr>
              <w:t>перші 5 днів)</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sz w:val="24"/>
                <w:szCs w:val="24"/>
                <w:lang w:eastAsia="uk-UA"/>
              </w:rPr>
            </w:pPr>
            <w:r w:rsidRPr="00116654">
              <w:rPr>
                <w:rFonts w:ascii="Times New Roman" w:eastAsia="Times New Roman" w:hAnsi="Times New Roman" w:cs="Times New Roman"/>
                <w:b/>
                <w:bCs/>
                <w:sz w:val="24"/>
                <w:szCs w:val="24"/>
                <w:lang w:eastAsia="uk-UA"/>
              </w:rPr>
              <w:t>0,00</w:t>
            </w:r>
          </w:p>
        </w:tc>
        <w:tc>
          <w:tcPr>
            <w:tcW w:w="1697"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sz w:val="24"/>
                <w:szCs w:val="24"/>
                <w:lang w:eastAsia="uk-UA"/>
              </w:rPr>
            </w:pPr>
            <w:r w:rsidRPr="00116654">
              <w:rPr>
                <w:rFonts w:ascii="Times New Roman" w:eastAsia="Times New Roman" w:hAnsi="Times New Roman" w:cs="Times New Roman"/>
                <w:b/>
                <w:bCs/>
                <w:sz w:val="24"/>
                <w:szCs w:val="24"/>
                <w:lang w:eastAsia="uk-UA"/>
              </w:rPr>
              <w:t>17293,73</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b/>
                <w:bCs/>
                <w:sz w:val="24"/>
                <w:szCs w:val="24"/>
                <w:lang w:eastAsia="uk-UA"/>
              </w:rPr>
            </w:pPr>
            <w:r w:rsidRPr="00116654">
              <w:rPr>
                <w:rFonts w:ascii="Times New Roman" w:eastAsia="Times New Roman" w:hAnsi="Times New Roman" w:cs="Times New Roman"/>
                <w:b/>
                <w:bCs/>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2111</w:t>
            </w:r>
          </w:p>
        </w:tc>
        <w:tc>
          <w:tcPr>
            <w:tcW w:w="3425"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ВСЬОГО ПО КЕКВ 2111</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3746596</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3746596</w:t>
            </w:r>
          </w:p>
        </w:tc>
        <w:tc>
          <w:tcPr>
            <w:tcW w:w="1988"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p>
        </w:tc>
      </w:tr>
      <w:tr w:rsidR="007D577B" w:rsidRPr="00116654" w:rsidTr="004120CB">
        <w:trPr>
          <w:trHeight w:val="315"/>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2120</w:t>
            </w:r>
          </w:p>
        </w:tc>
        <w:tc>
          <w:tcPr>
            <w:tcW w:w="3425"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xml:space="preserve">Нарахування на заробітну плату  </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818509</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818509,00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Всього по КЕКВ 2120</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818509</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818509,00</w:t>
            </w:r>
          </w:p>
        </w:tc>
        <w:tc>
          <w:tcPr>
            <w:tcW w:w="1988"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2210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Предмети</w:t>
            </w:r>
            <w:proofErr w:type="gramStart"/>
            <w:r w:rsidRPr="00116654">
              <w:rPr>
                <w:rFonts w:ascii="Times New Roman" w:eastAsia="Times New Roman" w:hAnsi="Times New Roman" w:cs="Times New Roman"/>
                <w:b/>
                <w:bCs/>
                <w:color w:val="000000"/>
                <w:sz w:val="24"/>
                <w:szCs w:val="24"/>
                <w:lang w:eastAsia="uk-UA"/>
              </w:rPr>
              <w:t>,м</w:t>
            </w:r>
            <w:proofErr w:type="gramEnd"/>
            <w:r w:rsidRPr="00116654">
              <w:rPr>
                <w:rFonts w:ascii="Times New Roman" w:eastAsia="Times New Roman" w:hAnsi="Times New Roman" w:cs="Times New Roman"/>
                <w:b/>
                <w:bCs/>
                <w:color w:val="000000"/>
                <w:sz w:val="24"/>
                <w:szCs w:val="24"/>
                <w:lang w:eastAsia="uk-UA"/>
              </w:rPr>
              <w:t>атеріали,обладнання,інвентар</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47550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47550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855"/>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lastRenderedPageBreak/>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мат</w:t>
            </w:r>
            <w:proofErr w:type="gramStart"/>
            <w:r w:rsidRPr="00116654">
              <w:rPr>
                <w:rFonts w:ascii="Times New Roman" w:eastAsia="Times New Roman" w:hAnsi="Times New Roman" w:cs="Times New Roman"/>
                <w:color w:val="000000"/>
                <w:sz w:val="24"/>
                <w:szCs w:val="24"/>
                <w:lang w:eastAsia="uk-UA"/>
              </w:rPr>
              <w:t>.д</w:t>
            </w:r>
            <w:proofErr w:type="gramEnd"/>
            <w:r w:rsidRPr="00116654">
              <w:rPr>
                <w:rFonts w:ascii="Times New Roman" w:eastAsia="Times New Roman" w:hAnsi="Times New Roman" w:cs="Times New Roman"/>
                <w:color w:val="000000"/>
                <w:sz w:val="24"/>
                <w:szCs w:val="24"/>
                <w:lang w:eastAsia="uk-UA"/>
              </w:rPr>
              <w:t>опомога при вступі,працевлаштування,поповнення одяг та взуття</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24339,75</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4120CB" w:rsidRPr="00116654" w:rsidTr="004120CB">
        <w:trPr>
          <w:trHeight w:val="300"/>
        </w:trPr>
        <w:tc>
          <w:tcPr>
            <w:tcW w:w="851"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vMerge w:val="restart"/>
            <w:shd w:val="clear" w:color="auto" w:fill="auto"/>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proofErr w:type="gramStart"/>
            <w:r w:rsidRPr="00116654">
              <w:rPr>
                <w:rFonts w:ascii="Times New Roman" w:eastAsia="Times New Roman" w:hAnsi="Times New Roman" w:cs="Times New Roman"/>
                <w:color w:val="000000"/>
                <w:sz w:val="24"/>
                <w:szCs w:val="24"/>
                <w:lang w:eastAsia="uk-UA"/>
              </w:rPr>
              <w:t>ТОВ</w:t>
            </w:r>
            <w:proofErr w:type="gramEnd"/>
            <w:r w:rsidRPr="00116654">
              <w:rPr>
                <w:rFonts w:ascii="Times New Roman" w:eastAsia="Times New Roman" w:hAnsi="Times New Roman" w:cs="Times New Roman"/>
                <w:color w:val="000000"/>
                <w:sz w:val="24"/>
                <w:szCs w:val="24"/>
                <w:lang w:eastAsia="uk-UA"/>
              </w:rPr>
              <w:t xml:space="preserve"> Поліграф сервіс</w:t>
            </w:r>
          </w:p>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560"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4120CB" w:rsidRPr="00116654" w:rsidRDefault="004120C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1666,8</w:t>
            </w:r>
          </w:p>
        </w:tc>
        <w:tc>
          <w:tcPr>
            <w:tcW w:w="1988"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4120CB" w:rsidRPr="00116654" w:rsidTr="004120CB">
        <w:trPr>
          <w:trHeight w:val="300"/>
        </w:trPr>
        <w:tc>
          <w:tcPr>
            <w:tcW w:w="851"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vMerge/>
            <w:shd w:val="clear" w:color="auto" w:fill="auto"/>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p>
        </w:tc>
        <w:tc>
          <w:tcPr>
            <w:tcW w:w="1560"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4120CB" w:rsidRPr="00116654" w:rsidRDefault="004120C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3676</w:t>
            </w:r>
          </w:p>
        </w:tc>
        <w:tc>
          <w:tcPr>
            <w:tcW w:w="1988" w:type="dxa"/>
            <w:shd w:val="clear" w:color="auto" w:fill="auto"/>
            <w:noWrap/>
            <w:vAlign w:val="bottom"/>
            <w:hideMark/>
          </w:tcPr>
          <w:p w:rsidR="004120CB" w:rsidRPr="00116654" w:rsidRDefault="004120C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proofErr w:type="gramStart"/>
            <w:r w:rsidRPr="00116654">
              <w:rPr>
                <w:rFonts w:ascii="Times New Roman" w:eastAsia="Times New Roman" w:hAnsi="Times New Roman" w:cs="Times New Roman"/>
                <w:color w:val="000000"/>
                <w:sz w:val="24"/>
                <w:szCs w:val="24"/>
                <w:lang w:eastAsia="uk-UA"/>
              </w:rPr>
              <w:t>ТОВ</w:t>
            </w:r>
            <w:proofErr w:type="gramEnd"/>
            <w:r w:rsidRPr="00116654">
              <w:rPr>
                <w:rFonts w:ascii="Times New Roman" w:eastAsia="Times New Roman" w:hAnsi="Times New Roman" w:cs="Times New Roman"/>
                <w:color w:val="000000"/>
                <w:sz w:val="24"/>
                <w:szCs w:val="24"/>
                <w:lang w:eastAsia="uk-UA"/>
              </w:rPr>
              <w:t xml:space="preserve"> Епіцентр</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17867,45</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2220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xml:space="preserve">Медикаменти та перевязувальні </w:t>
            </w:r>
            <w:proofErr w:type="gramStart"/>
            <w:r w:rsidRPr="00116654">
              <w:rPr>
                <w:rFonts w:ascii="Times New Roman" w:eastAsia="Times New Roman" w:hAnsi="Times New Roman" w:cs="Times New Roman"/>
                <w:b/>
                <w:bCs/>
                <w:color w:val="000000"/>
                <w:sz w:val="24"/>
                <w:szCs w:val="24"/>
                <w:lang w:eastAsia="uk-UA"/>
              </w:rPr>
              <w:t>матер</w:t>
            </w:r>
            <w:proofErr w:type="gramEnd"/>
            <w:r w:rsidRPr="00116654">
              <w:rPr>
                <w:rFonts w:ascii="Times New Roman" w:eastAsia="Times New Roman" w:hAnsi="Times New Roman" w:cs="Times New Roman"/>
                <w:b/>
                <w:bCs/>
                <w:color w:val="000000"/>
                <w:sz w:val="24"/>
                <w:szCs w:val="24"/>
                <w:lang w:eastAsia="uk-UA"/>
              </w:rPr>
              <w:t>іали</w:t>
            </w:r>
          </w:p>
        </w:tc>
        <w:tc>
          <w:tcPr>
            <w:tcW w:w="1560"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31550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31550</w:t>
            </w:r>
          </w:p>
        </w:tc>
        <w:tc>
          <w:tcPr>
            <w:tcW w:w="1988" w:type="dxa"/>
            <w:shd w:val="clear" w:color="000000" w:fill="FFFFFF"/>
            <w:noWrap/>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proofErr w:type="gramStart"/>
            <w:r w:rsidRPr="00116654">
              <w:rPr>
                <w:rFonts w:ascii="Times New Roman" w:eastAsia="Times New Roman" w:hAnsi="Times New Roman" w:cs="Times New Roman"/>
                <w:color w:val="000000"/>
                <w:sz w:val="24"/>
                <w:szCs w:val="24"/>
                <w:lang w:eastAsia="uk-UA"/>
              </w:rPr>
              <w:t>ТОВ</w:t>
            </w:r>
            <w:proofErr w:type="gramEnd"/>
            <w:r w:rsidRPr="00116654">
              <w:rPr>
                <w:rFonts w:ascii="Times New Roman" w:eastAsia="Times New Roman" w:hAnsi="Times New Roman" w:cs="Times New Roman"/>
                <w:color w:val="000000"/>
                <w:sz w:val="24"/>
                <w:szCs w:val="24"/>
                <w:lang w:eastAsia="uk-UA"/>
              </w:rPr>
              <w:t xml:space="preserve"> Степ-фарм</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31550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31550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2230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Продукти харчування</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620380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620380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СТОВ Степ-агро</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17361,76</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3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Видатки на виплату компенсації</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325982,82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ФОП Максименко В.С.</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277035,42</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2240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Оплата послуг</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9000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9000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Управл</w:t>
            </w:r>
            <w:proofErr w:type="gramStart"/>
            <w:r w:rsidRPr="00116654">
              <w:rPr>
                <w:rFonts w:ascii="Times New Roman" w:eastAsia="Times New Roman" w:hAnsi="Times New Roman" w:cs="Times New Roman"/>
                <w:color w:val="000000"/>
                <w:sz w:val="24"/>
                <w:szCs w:val="24"/>
                <w:lang w:eastAsia="uk-UA"/>
              </w:rPr>
              <w:t>.п</w:t>
            </w:r>
            <w:proofErr w:type="gramEnd"/>
            <w:r w:rsidRPr="00116654">
              <w:rPr>
                <w:rFonts w:ascii="Times New Roman" w:eastAsia="Times New Roman" w:hAnsi="Times New Roman" w:cs="Times New Roman"/>
                <w:color w:val="000000"/>
                <w:sz w:val="24"/>
                <w:szCs w:val="24"/>
                <w:lang w:eastAsia="uk-UA"/>
              </w:rPr>
              <w:t>оліції</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2882,64</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proofErr w:type="gramStart"/>
            <w:r w:rsidRPr="00116654">
              <w:rPr>
                <w:rFonts w:ascii="Times New Roman" w:eastAsia="Times New Roman" w:hAnsi="Times New Roman" w:cs="Times New Roman"/>
                <w:color w:val="000000"/>
                <w:sz w:val="24"/>
                <w:szCs w:val="24"/>
                <w:lang w:eastAsia="uk-UA"/>
              </w:rPr>
              <w:t>ТОВ</w:t>
            </w:r>
            <w:proofErr w:type="gramEnd"/>
            <w:r w:rsidRPr="00116654">
              <w:rPr>
                <w:rFonts w:ascii="Times New Roman" w:eastAsia="Times New Roman" w:hAnsi="Times New Roman" w:cs="Times New Roman"/>
                <w:color w:val="000000"/>
                <w:sz w:val="24"/>
                <w:szCs w:val="24"/>
                <w:lang w:eastAsia="uk-UA"/>
              </w:rPr>
              <w:t xml:space="preserve"> Інфоком</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3017,36</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ФОП Фусарь Д.І.</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2100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ПП Гончаренко С.О.</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1000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2250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xml:space="preserve">Відрядження </w:t>
            </w:r>
          </w:p>
        </w:tc>
        <w:tc>
          <w:tcPr>
            <w:tcW w:w="1560"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4550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4521</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2272</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Оплата водопостачання та водовідведення</w:t>
            </w:r>
          </w:p>
        </w:tc>
        <w:tc>
          <w:tcPr>
            <w:tcW w:w="1560"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36070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36070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КП Водокомунгосп</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ПП Комашко О.Б.</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2273</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ПАТ Кіровоградобленерго</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246400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246383</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2275</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Оплата інших енергоносії</w:t>
            </w:r>
            <w:proofErr w:type="gramStart"/>
            <w:r w:rsidRPr="00116654">
              <w:rPr>
                <w:rFonts w:ascii="Times New Roman" w:eastAsia="Times New Roman" w:hAnsi="Times New Roman" w:cs="Times New Roman"/>
                <w:b/>
                <w:bCs/>
                <w:color w:val="000000"/>
                <w:sz w:val="24"/>
                <w:szCs w:val="24"/>
                <w:lang w:eastAsia="uk-UA"/>
              </w:rPr>
              <w:t>в</w:t>
            </w:r>
            <w:proofErr w:type="gramEnd"/>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240000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239960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Торговий ді</w:t>
            </w:r>
            <w:proofErr w:type="gramStart"/>
            <w:r w:rsidRPr="00116654">
              <w:rPr>
                <w:rFonts w:ascii="Times New Roman" w:eastAsia="Times New Roman" w:hAnsi="Times New Roman" w:cs="Times New Roman"/>
                <w:color w:val="000000"/>
                <w:sz w:val="24"/>
                <w:szCs w:val="24"/>
                <w:lang w:eastAsia="uk-UA"/>
              </w:rPr>
              <w:t>м</w:t>
            </w:r>
            <w:proofErr w:type="gramEnd"/>
            <w:r w:rsidRPr="00116654">
              <w:rPr>
                <w:rFonts w:ascii="Times New Roman" w:eastAsia="Times New Roman" w:hAnsi="Times New Roman" w:cs="Times New Roman"/>
                <w:color w:val="000000"/>
                <w:sz w:val="24"/>
                <w:szCs w:val="24"/>
                <w:lang w:eastAsia="uk-UA"/>
              </w:rPr>
              <w:t xml:space="preserve"> меркурій</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24000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ФОП Арсі</w:t>
            </w:r>
            <w:proofErr w:type="gramStart"/>
            <w:r w:rsidRPr="00116654">
              <w:rPr>
                <w:rFonts w:ascii="Times New Roman" w:eastAsia="Times New Roman" w:hAnsi="Times New Roman" w:cs="Times New Roman"/>
                <w:color w:val="000000"/>
                <w:sz w:val="24"/>
                <w:szCs w:val="24"/>
                <w:lang w:eastAsia="uk-UA"/>
              </w:rPr>
              <w:t>р</w:t>
            </w:r>
            <w:proofErr w:type="gramEnd"/>
            <w:r w:rsidRPr="00116654">
              <w:rPr>
                <w:rFonts w:ascii="Times New Roman" w:eastAsia="Times New Roman" w:hAnsi="Times New Roman" w:cs="Times New Roman"/>
                <w:color w:val="000000"/>
                <w:sz w:val="24"/>
                <w:szCs w:val="24"/>
                <w:lang w:eastAsia="uk-UA"/>
              </w:rPr>
              <w:t>ій О.В.</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180000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ФОП Флуерар К.М.</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35960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2282</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Окремі заходи по реаліз</w:t>
            </w:r>
            <w:proofErr w:type="gramStart"/>
            <w:r w:rsidRPr="00116654">
              <w:rPr>
                <w:rFonts w:ascii="Times New Roman" w:eastAsia="Times New Roman" w:hAnsi="Times New Roman" w:cs="Times New Roman"/>
                <w:b/>
                <w:bCs/>
                <w:color w:val="000000"/>
                <w:sz w:val="24"/>
                <w:szCs w:val="24"/>
                <w:lang w:eastAsia="uk-UA"/>
              </w:rPr>
              <w:t>.д</w:t>
            </w:r>
            <w:proofErr w:type="gramEnd"/>
            <w:r w:rsidRPr="00116654">
              <w:rPr>
                <w:rFonts w:ascii="Times New Roman" w:eastAsia="Times New Roman" w:hAnsi="Times New Roman" w:cs="Times New Roman"/>
                <w:b/>
                <w:bCs/>
                <w:color w:val="000000"/>
                <w:sz w:val="24"/>
                <w:szCs w:val="24"/>
                <w:lang w:eastAsia="uk-UA"/>
              </w:rPr>
              <w:t>ерж.програм</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1300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1299</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Дніптропетров</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1299</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2720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Стипендія</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1482510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1482510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Виплата стипендії</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1466718,57</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75"/>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виплата мат</w:t>
            </w:r>
            <w:proofErr w:type="gramStart"/>
            <w:r w:rsidRPr="00116654">
              <w:rPr>
                <w:rFonts w:ascii="Times New Roman" w:eastAsia="Times New Roman" w:hAnsi="Times New Roman" w:cs="Times New Roman"/>
                <w:color w:val="000000"/>
                <w:sz w:val="24"/>
                <w:szCs w:val="24"/>
                <w:lang w:eastAsia="uk-UA"/>
              </w:rPr>
              <w:t>.д</w:t>
            </w:r>
            <w:proofErr w:type="gramEnd"/>
            <w:r w:rsidRPr="00116654">
              <w:rPr>
                <w:rFonts w:ascii="Times New Roman" w:eastAsia="Times New Roman" w:hAnsi="Times New Roman" w:cs="Times New Roman"/>
                <w:color w:val="000000"/>
                <w:sz w:val="24"/>
                <w:szCs w:val="24"/>
                <w:lang w:eastAsia="uk-UA"/>
              </w:rPr>
              <w:t>опомоги</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15791,41</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2730</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Інші виплати населенню</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266270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266270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6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xml:space="preserve">працевлаштування учнів </w:t>
            </w:r>
            <w:proofErr w:type="gramStart"/>
            <w:r w:rsidRPr="00116654">
              <w:rPr>
                <w:rFonts w:ascii="Times New Roman" w:eastAsia="Times New Roman" w:hAnsi="Times New Roman" w:cs="Times New Roman"/>
                <w:color w:val="000000"/>
                <w:sz w:val="24"/>
                <w:szCs w:val="24"/>
                <w:lang w:eastAsia="uk-UA"/>
              </w:rPr>
              <w:t>п</w:t>
            </w:r>
            <w:proofErr w:type="gramEnd"/>
            <w:r w:rsidRPr="00116654">
              <w:rPr>
                <w:rFonts w:ascii="Times New Roman" w:eastAsia="Times New Roman" w:hAnsi="Times New Roman" w:cs="Times New Roman"/>
                <w:color w:val="000000"/>
                <w:sz w:val="24"/>
                <w:szCs w:val="24"/>
                <w:lang w:eastAsia="uk-UA"/>
              </w:rPr>
              <w:t>ільгової категорії,виплата на придбання літератури</w:t>
            </w:r>
          </w:p>
        </w:tc>
        <w:tc>
          <w:tcPr>
            <w:tcW w:w="1560"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266270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r>
      <w:tr w:rsidR="007D577B" w:rsidRPr="00116654" w:rsidTr="004120CB">
        <w:trPr>
          <w:trHeight w:val="300"/>
        </w:trPr>
        <w:tc>
          <w:tcPr>
            <w:tcW w:w="851"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r w:rsidRPr="00116654">
              <w:rPr>
                <w:rFonts w:ascii="Times New Roman" w:eastAsia="Times New Roman" w:hAnsi="Times New Roman" w:cs="Times New Roman"/>
                <w:color w:val="000000"/>
                <w:sz w:val="24"/>
                <w:szCs w:val="24"/>
                <w:lang w:eastAsia="uk-UA"/>
              </w:rPr>
              <w:t> </w:t>
            </w:r>
          </w:p>
        </w:tc>
        <w:tc>
          <w:tcPr>
            <w:tcW w:w="3425"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ВСЬОГО</w:t>
            </w:r>
          </w:p>
        </w:tc>
        <w:tc>
          <w:tcPr>
            <w:tcW w:w="1560" w:type="dxa"/>
            <w:shd w:val="clear" w:color="auto" w:fill="auto"/>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7550685,00</w:t>
            </w:r>
          </w:p>
        </w:tc>
        <w:tc>
          <w:tcPr>
            <w:tcW w:w="1697" w:type="dxa"/>
            <w:shd w:val="clear" w:color="000000" w:fill="FFFFFF"/>
            <w:noWrap/>
            <w:vAlign w:val="bottom"/>
            <w:hideMark/>
          </w:tcPr>
          <w:p w:rsidR="007D577B" w:rsidRPr="00116654" w:rsidRDefault="007D577B" w:rsidP="00D30E0C">
            <w:pPr>
              <w:spacing w:after="0" w:line="240" w:lineRule="auto"/>
              <w:jc w:val="right"/>
              <w:rPr>
                <w:rFonts w:ascii="Times New Roman" w:eastAsia="Times New Roman" w:hAnsi="Times New Roman" w:cs="Times New Roman"/>
                <w:b/>
                <w:bCs/>
                <w:color w:val="000000"/>
                <w:sz w:val="24"/>
                <w:szCs w:val="24"/>
                <w:lang w:eastAsia="uk-UA"/>
              </w:rPr>
            </w:pPr>
            <w:r w:rsidRPr="00116654">
              <w:rPr>
                <w:rFonts w:ascii="Times New Roman" w:eastAsia="Times New Roman" w:hAnsi="Times New Roman" w:cs="Times New Roman"/>
                <w:b/>
                <w:bCs/>
                <w:color w:val="000000"/>
                <w:sz w:val="24"/>
                <w:szCs w:val="24"/>
                <w:lang w:eastAsia="uk-UA"/>
              </w:rPr>
              <w:t>7550598,00</w:t>
            </w:r>
          </w:p>
        </w:tc>
        <w:tc>
          <w:tcPr>
            <w:tcW w:w="1988" w:type="dxa"/>
            <w:shd w:val="clear" w:color="auto" w:fill="auto"/>
            <w:noWrap/>
            <w:vAlign w:val="bottom"/>
            <w:hideMark/>
          </w:tcPr>
          <w:p w:rsidR="007D577B" w:rsidRPr="00116654" w:rsidRDefault="007D577B" w:rsidP="00D30E0C">
            <w:pPr>
              <w:spacing w:after="0" w:line="240" w:lineRule="auto"/>
              <w:rPr>
                <w:rFonts w:ascii="Times New Roman" w:eastAsia="Times New Roman" w:hAnsi="Times New Roman" w:cs="Times New Roman"/>
                <w:color w:val="000000"/>
                <w:sz w:val="24"/>
                <w:szCs w:val="24"/>
                <w:lang w:eastAsia="uk-UA"/>
              </w:rPr>
            </w:pPr>
          </w:p>
        </w:tc>
      </w:tr>
    </w:tbl>
    <w:p w:rsidR="004120CB" w:rsidRDefault="004120CB">
      <w:pPr>
        <w:spacing w:after="0" w:line="360" w:lineRule="auto"/>
        <w:rPr>
          <w:rFonts w:ascii="Times New Roman" w:eastAsia="Times New Roman" w:hAnsi="Times New Roman" w:cs="Times New Roman"/>
          <w:b/>
          <w:i/>
          <w:sz w:val="28"/>
          <w:lang w:val="uk-UA"/>
        </w:rPr>
      </w:pPr>
    </w:p>
    <w:p w:rsidR="00893608" w:rsidRDefault="00EB6AB2" w:rsidP="00EB6AB2">
      <w:pPr>
        <w:spacing w:after="0" w:line="360" w:lineRule="auto"/>
        <w:jc w:val="right"/>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Таблиця 10</w:t>
      </w:r>
    </w:p>
    <w:p w:rsidR="00EB6AB2" w:rsidRPr="00EB6AB2" w:rsidRDefault="00EB6AB2" w:rsidP="00EB6AB2">
      <w:pPr>
        <w:spacing w:after="0" w:line="240" w:lineRule="auto"/>
        <w:jc w:val="center"/>
        <w:rPr>
          <w:rFonts w:ascii="Times New Roman" w:eastAsia="Times New Roman" w:hAnsi="Times New Roman" w:cs="Times New Roman"/>
          <w:b/>
          <w:bCs/>
          <w:color w:val="000000"/>
          <w:sz w:val="28"/>
          <w:szCs w:val="28"/>
        </w:rPr>
      </w:pPr>
      <w:r w:rsidRPr="00EB6AB2">
        <w:rPr>
          <w:rFonts w:ascii="Times New Roman" w:eastAsia="Times New Roman" w:hAnsi="Times New Roman" w:cs="Times New Roman"/>
          <w:b/>
          <w:bCs/>
          <w:color w:val="000000"/>
          <w:sz w:val="28"/>
          <w:szCs w:val="28"/>
        </w:rPr>
        <w:t>Інформація</w:t>
      </w:r>
    </w:p>
    <w:p w:rsidR="00EB6AB2" w:rsidRPr="00EB6AB2" w:rsidRDefault="00EB6AB2" w:rsidP="00EB6AB2">
      <w:pPr>
        <w:spacing w:after="0" w:line="240" w:lineRule="auto"/>
        <w:jc w:val="center"/>
        <w:rPr>
          <w:rFonts w:ascii="Times New Roman" w:eastAsia="Times New Roman" w:hAnsi="Times New Roman" w:cs="Times New Roman"/>
          <w:b/>
          <w:bCs/>
          <w:color w:val="000000"/>
          <w:sz w:val="28"/>
          <w:szCs w:val="28"/>
        </w:rPr>
      </w:pPr>
      <w:r w:rsidRPr="00EB6AB2">
        <w:rPr>
          <w:rFonts w:ascii="Times New Roman" w:eastAsia="Times New Roman" w:hAnsi="Times New Roman" w:cs="Times New Roman"/>
          <w:b/>
          <w:bCs/>
          <w:color w:val="000000"/>
          <w:sz w:val="28"/>
          <w:szCs w:val="28"/>
        </w:rPr>
        <w:t xml:space="preserve">про надходження і використання коштів спеціального фонду за   2017 </w:t>
      </w:r>
      <w:proofErr w:type="gramStart"/>
      <w:r w:rsidRPr="00EB6AB2">
        <w:rPr>
          <w:rFonts w:ascii="Times New Roman" w:eastAsia="Times New Roman" w:hAnsi="Times New Roman" w:cs="Times New Roman"/>
          <w:b/>
          <w:bCs/>
          <w:color w:val="000000"/>
          <w:sz w:val="28"/>
          <w:szCs w:val="28"/>
        </w:rPr>
        <w:t>р</w:t>
      </w:r>
      <w:proofErr w:type="gramEnd"/>
      <w:r w:rsidRPr="00EB6AB2">
        <w:rPr>
          <w:rFonts w:ascii="Times New Roman" w:eastAsia="Times New Roman" w:hAnsi="Times New Roman" w:cs="Times New Roman"/>
          <w:b/>
          <w:bCs/>
          <w:color w:val="000000"/>
          <w:sz w:val="28"/>
          <w:szCs w:val="28"/>
        </w:rPr>
        <w:t>ік</w:t>
      </w:r>
    </w:p>
    <w:p w:rsidR="00EB6AB2" w:rsidRPr="00EB6AB2" w:rsidRDefault="00EB6AB2" w:rsidP="00425900">
      <w:pPr>
        <w:spacing w:after="0" w:line="240" w:lineRule="auto"/>
        <w:jc w:val="center"/>
        <w:rPr>
          <w:rFonts w:ascii="Times New Roman" w:eastAsia="Times New Roman" w:hAnsi="Times New Roman" w:cs="Times New Roman"/>
          <w:b/>
          <w:bCs/>
          <w:color w:val="000000"/>
          <w:sz w:val="28"/>
          <w:szCs w:val="28"/>
          <w:lang w:val="uk-UA"/>
        </w:rPr>
      </w:pPr>
      <w:r w:rsidRPr="00EB6AB2">
        <w:rPr>
          <w:rFonts w:ascii="Times New Roman" w:eastAsia="Times New Roman" w:hAnsi="Times New Roman" w:cs="Times New Roman"/>
          <w:b/>
          <w:bCs/>
          <w:color w:val="000000"/>
          <w:sz w:val="28"/>
          <w:szCs w:val="28"/>
        </w:rPr>
        <w:t>ДНЗ "ПТУ № 40 м. Новоукраїнк</w:t>
      </w:r>
      <w:r w:rsidRPr="00EB6AB2">
        <w:rPr>
          <w:rFonts w:ascii="Times New Roman" w:eastAsia="Times New Roman" w:hAnsi="Times New Roman" w:cs="Times New Roman"/>
          <w:b/>
          <w:bCs/>
          <w:color w:val="000000"/>
          <w:sz w:val="28"/>
          <w:szCs w:val="28"/>
          <w:lang w:val="uk-UA"/>
        </w:rPr>
        <w:t>а»</w:t>
      </w:r>
    </w:p>
    <w:p w:rsidR="00EB6AB2" w:rsidRDefault="00EB6AB2" w:rsidP="00425900">
      <w:pPr>
        <w:spacing w:after="0" w:line="240" w:lineRule="auto"/>
        <w:jc w:val="center"/>
        <w:rPr>
          <w:rFonts w:ascii="Times New Roman" w:eastAsia="Times New Roman" w:hAnsi="Times New Roman" w:cs="Times New Roman"/>
          <w:b/>
          <w:bCs/>
          <w:color w:val="000000"/>
          <w:sz w:val="24"/>
          <w:szCs w:val="24"/>
          <w:lang w:val="uk-UA"/>
        </w:rPr>
      </w:pPr>
    </w:p>
    <w:tbl>
      <w:tblPr>
        <w:tblStyle w:val="a4"/>
        <w:tblW w:w="0" w:type="auto"/>
        <w:tblLook w:val="04A0"/>
      </w:tblPr>
      <w:tblGrid>
        <w:gridCol w:w="2418"/>
        <w:gridCol w:w="1400"/>
        <w:gridCol w:w="3385"/>
        <w:gridCol w:w="967"/>
        <w:gridCol w:w="1401"/>
      </w:tblGrid>
      <w:tr w:rsidR="00EB6AB2" w:rsidTr="00EB6AB2">
        <w:tc>
          <w:tcPr>
            <w:tcW w:w="2418" w:type="dxa"/>
            <w:vAlign w:val="center"/>
          </w:tcPr>
          <w:p w:rsidR="00EB6AB2" w:rsidRPr="00A93CE7" w:rsidRDefault="00EB6AB2" w:rsidP="00EB6AB2">
            <w:pPr>
              <w:rPr>
                <w:b/>
                <w:bCs/>
                <w:color w:val="000000"/>
                <w:sz w:val="24"/>
                <w:szCs w:val="24"/>
              </w:rPr>
            </w:pPr>
            <w:r w:rsidRPr="00A93CE7">
              <w:rPr>
                <w:b/>
                <w:bCs/>
                <w:color w:val="000000"/>
                <w:sz w:val="24"/>
                <w:szCs w:val="24"/>
              </w:rPr>
              <w:t>НАДХОЖЕННЯ:</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Сума</w:t>
            </w:r>
          </w:p>
        </w:tc>
        <w:tc>
          <w:tcPr>
            <w:tcW w:w="3385" w:type="dxa"/>
            <w:vAlign w:val="center"/>
          </w:tcPr>
          <w:p w:rsidR="00EB6AB2" w:rsidRPr="00A93CE7" w:rsidRDefault="00EB6AB2" w:rsidP="00EB6AB2">
            <w:pPr>
              <w:rPr>
                <w:b/>
                <w:bCs/>
                <w:color w:val="000000"/>
                <w:sz w:val="24"/>
                <w:szCs w:val="24"/>
              </w:rPr>
            </w:pPr>
            <w:r w:rsidRPr="00A93CE7">
              <w:rPr>
                <w:b/>
                <w:bCs/>
                <w:color w:val="000000"/>
                <w:sz w:val="24"/>
                <w:szCs w:val="24"/>
              </w:rPr>
              <w:t>ВИДАТКИ:</w:t>
            </w:r>
          </w:p>
        </w:tc>
        <w:tc>
          <w:tcPr>
            <w:tcW w:w="967" w:type="dxa"/>
            <w:vAlign w:val="center"/>
          </w:tcPr>
          <w:p w:rsidR="00EB6AB2" w:rsidRPr="00A93CE7" w:rsidRDefault="00EB6AB2" w:rsidP="00EB6AB2">
            <w:pPr>
              <w:rPr>
                <w:b/>
                <w:bCs/>
                <w:color w:val="000000"/>
                <w:sz w:val="24"/>
                <w:szCs w:val="24"/>
              </w:rPr>
            </w:pPr>
            <w:r w:rsidRPr="00A93CE7">
              <w:rPr>
                <w:b/>
                <w:bCs/>
                <w:color w:val="000000"/>
                <w:sz w:val="24"/>
                <w:szCs w:val="24"/>
              </w:rPr>
              <w:t>КЕКВ</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Сума</w:t>
            </w:r>
          </w:p>
        </w:tc>
      </w:tr>
      <w:tr w:rsidR="00EB6AB2" w:rsidTr="00EB6AB2">
        <w:tc>
          <w:tcPr>
            <w:tcW w:w="2418" w:type="dxa"/>
            <w:vAlign w:val="center"/>
          </w:tcPr>
          <w:p w:rsidR="00EB6AB2" w:rsidRPr="00A93CE7" w:rsidRDefault="00EB6AB2" w:rsidP="00EB6AB2">
            <w:pPr>
              <w:rPr>
                <w:b/>
                <w:bCs/>
                <w:color w:val="000000"/>
                <w:sz w:val="24"/>
                <w:szCs w:val="24"/>
              </w:rPr>
            </w:pPr>
            <w:r w:rsidRPr="00A93CE7">
              <w:rPr>
                <w:b/>
                <w:bCs/>
                <w:color w:val="000000"/>
                <w:sz w:val="24"/>
                <w:szCs w:val="24"/>
              </w:rPr>
              <w:t xml:space="preserve">залишок на початок року </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183487,35</w:t>
            </w:r>
          </w:p>
        </w:tc>
        <w:tc>
          <w:tcPr>
            <w:tcW w:w="3385" w:type="dxa"/>
            <w:vAlign w:val="center"/>
          </w:tcPr>
          <w:p w:rsidR="00EB6AB2" w:rsidRPr="00A93CE7" w:rsidRDefault="00EB6AB2" w:rsidP="00EB6AB2">
            <w:pPr>
              <w:rPr>
                <w:b/>
                <w:bCs/>
                <w:color w:val="000000"/>
                <w:sz w:val="24"/>
                <w:szCs w:val="24"/>
              </w:rPr>
            </w:pPr>
            <w:r w:rsidRPr="00A93CE7">
              <w:rPr>
                <w:b/>
                <w:bCs/>
                <w:color w:val="000000"/>
                <w:sz w:val="24"/>
                <w:szCs w:val="24"/>
              </w:rPr>
              <w:t xml:space="preserve">залишок </w:t>
            </w:r>
            <w:proofErr w:type="gramStart"/>
            <w:r w:rsidRPr="00A93CE7">
              <w:rPr>
                <w:b/>
                <w:bCs/>
                <w:color w:val="000000"/>
                <w:sz w:val="24"/>
                <w:szCs w:val="24"/>
              </w:rPr>
              <w:t>на</w:t>
            </w:r>
            <w:proofErr w:type="gramEnd"/>
            <w:r w:rsidRPr="00A93CE7">
              <w:rPr>
                <w:b/>
                <w:bCs/>
                <w:color w:val="000000"/>
                <w:sz w:val="24"/>
                <w:szCs w:val="24"/>
              </w:rPr>
              <w:t xml:space="preserve"> кінець року </w:t>
            </w:r>
          </w:p>
        </w:tc>
        <w:tc>
          <w:tcPr>
            <w:tcW w:w="967" w:type="dxa"/>
            <w:vAlign w:val="center"/>
          </w:tcPr>
          <w:p w:rsidR="00EB6AB2" w:rsidRPr="00A93CE7" w:rsidRDefault="00EB6AB2" w:rsidP="00EB6AB2">
            <w:pPr>
              <w:rPr>
                <w:b/>
                <w:bCs/>
                <w:color w:val="000000"/>
                <w:sz w:val="24"/>
                <w:szCs w:val="24"/>
              </w:rPr>
            </w:pPr>
            <w:r w:rsidRPr="00A93CE7">
              <w:rPr>
                <w:b/>
                <w:bCs/>
                <w:color w:val="000000"/>
                <w:sz w:val="24"/>
                <w:szCs w:val="24"/>
              </w:rPr>
              <w:t> </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162710,91</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lastRenderedPageBreak/>
              <w:t>Надходження коштів - усього</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1984223,51</w:t>
            </w:r>
          </w:p>
        </w:tc>
        <w:tc>
          <w:tcPr>
            <w:tcW w:w="3385" w:type="dxa"/>
            <w:vAlign w:val="center"/>
          </w:tcPr>
          <w:p w:rsidR="00EB6AB2" w:rsidRPr="00A93CE7" w:rsidRDefault="00EB6AB2" w:rsidP="00EB6AB2">
            <w:pPr>
              <w:rPr>
                <w:color w:val="000000"/>
                <w:sz w:val="24"/>
                <w:szCs w:val="24"/>
              </w:rPr>
            </w:pPr>
            <w:r w:rsidRPr="00A93CE7">
              <w:rPr>
                <w:color w:val="000000"/>
                <w:sz w:val="24"/>
                <w:szCs w:val="24"/>
              </w:rPr>
              <w:t>Видатки - усього</w:t>
            </w:r>
          </w:p>
        </w:tc>
        <w:tc>
          <w:tcPr>
            <w:tcW w:w="967" w:type="dxa"/>
            <w:vAlign w:val="center"/>
          </w:tcPr>
          <w:p w:rsidR="00EB6AB2" w:rsidRPr="00A93CE7" w:rsidRDefault="00EB6AB2" w:rsidP="00EB6AB2">
            <w:pPr>
              <w:rPr>
                <w:color w:val="000000"/>
                <w:sz w:val="24"/>
                <w:szCs w:val="24"/>
              </w:rPr>
            </w:pPr>
            <w:r w:rsidRPr="00A93CE7">
              <w:rPr>
                <w:color w:val="000000"/>
                <w:sz w:val="24"/>
                <w:szCs w:val="24"/>
              </w:rPr>
              <w:t>-</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2004999,95</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За послуги, що надаються бюджетними установами згідно з функціональними повноваженнями, </w:t>
            </w:r>
            <w:proofErr w:type="gramStart"/>
            <w:r w:rsidRPr="00A93CE7">
              <w:rPr>
                <w:color w:val="000000"/>
                <w:sz w:val="24"/>
                <w:szCs w:val="24"/>
              </w:rPr>
              <w:t>у</w:t>
            </w:r>
            <w:proofErr w:type="gramEnd"/>
            <w:r w:rsidRPr="00A93CE7">
              <w:rPr>
                <w:color w:val="000000"/>
                <w:sz w:val="24"/>
                <w:szCs w:val="24"/>
              </w:rPr>
              <w:t xml:space="preserve"> тому числі:</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0,00</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З</w:t>
            </w:r>
            <w:proofErr w:type="gramEnd"/>
            <w:r w:rsidRPr="00A93CE7">
              <w:rPr>
                <w:color w:val="000000"/>
                <w:sz w:val="24"/>
                <w:szCs w:val="24"/>
              </w:rPr>
              <w:t xml:space="preserve"> надходжень від послуг, що надають бюджетними установами, у тому числі:</w:t>
            </w:r>
          </w:p>
        </w:tc>
        <w:tc>
          <w:tcPr>
            <w:tcW w:w="967" w:type="dxa"/>
            <w:vAlign w:val="center"/>
          </w:tcPr>
          <w:p w:rsidR="00EB6AB2" w:rsidRPr="00A93CE7" w:rsidRDefault="00EB6AB2" w:rsidP="00EB6AB2">
            <w:pPr>
              <w:rPr>
                <w:color w:val="000000"/>
                <w:sz w:val="24"/>
                <w:szCs w:val="24"/>
              </w:rPr>
            </w:pPr>
            <w:r w:rsidRPr="00A93CE7">
              <w:rPr>
                <w:color w:val="000000"/>
                <w:sz w:val="24"/>
                <w:szCs w:val="24"/>
              </w:rPr>
              <w:t>-</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Районний центр зайнятості </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 </w:t>
            </w:r>
          </w:p>
        </w:tc>
        <w:tc>
          <w:tcPr>
            <w:tcW w:w="967" w:type="dxa"/>
            <w:vAlign w:val="center"/>
          </w:tcPr>
          <w:p w:rsidR="00EB6AB2" w:rsidRPr="00A93CE7" w:rsidRDefault="00EB6AB2" w:rsidP="00EB6AB2">
            <w:pPr>
              <w:rPr>
                <w:color w:val="000000"/>
                <w:sz w:val="24"/>
                <w:szCs w:val="24"/>
              </w:rPr>
            </w:pPr>
            <w:r w:rsidRPr="00A93CE7">
              <w:rPr>
                <w:color w:val="000000"/>
                <w:sz w:val="24"/>
                <w:szCs w:val="24"/>
              </w:rPr>
              <w:t> </w:t>
            </w:r>
          </w:p>
        </w:tc>
        <w:tc>
          <w:tcPr>
            <w:tcW w:w="1401" w:type="dxa"/>
            <w:vAlign w:val="center"/>
          </w:tcPr>
          <w:p w:rsidR="00EB6AB2" w:rsidRPr="00A93CE7" w:rsidRDefault="00EB6AB2" w:rsidP="00EB6AB2">
            <w:pPr>
              <w:rPr>
                <w:color w:val="000000"/>
                <w:sz w:val="24"/>
                <w:szCs w:val="24"/>
              </w:rPr>
            </w:pPr>
            <w:r w:rsidRPr="00A93CE7">
              <w:rPr>
                <w:color w:val="000000"/>
                <w:sz w:val="24"/>
                <w:szCs w:val="24"/>
              </w:rPr>
              <w:t> </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Від господарської та/або виробничої діяльності, </w:t>
            </w:r>
            <w:proofErr w:type="gramStart"/>
            <w:r w:rsidRPr="00A93CE7">
              <w:rPr>
                <w:color w:val="000000"/>
                <w:sz w:val="24"/>
                <w:szCs w:val="24"/>
              </w:rPr>
              <w:t>у</w:t>
            </w:r>
            <w:proofErr w:type="gramEnd"/>
            <w:r w:rsidRPr="00A93CE7">
              <w:rPr>
                <w:color w:val="000000"/>
                <w:sz w:val="24"/>
                <w:szCs w:val="24"/>
              </w:rPr>
              <w:t xml:space="preserve"> тому числі:</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1860917,68</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З</w:t>
            </w:r>
            <w:proofErr w:type="gramEnd"/>
            <w:r w:rsidRPr="00A93CE7">
              <w:rPr>
                <w:color w:val="000000"/>
                <w:sz w:val="24"/>
                <w:szCs w:val="24"/>
              </w:rPr>
              <w:t xml:space="preserve"> надходжень від господарської та/або виробничої діяльності, у тому числі:</w:t>
            </w:r>
          </w:p>
        </w:tc>
        <w:tc>
          <w:tcPr>
            <w:tcW w:w="967" w:type="dxa"/>
            <w:vAlign w:val="center"/>
          </w:tcPr>
          <w:p w:rsidR="00EB6AB2" w:rsidRPr="00A93CE7" w:rsidRDefault="00EB6AB2" w:rsidP="00EB6AB2">
            <w:pPr>
              <w:rPr>
                <w:color w:val="000000"/>
                <w:sz w:val="24"/>
                <w:szCs w:val="24"/>
              </w:rPr>
            </w:pPr>
            <w:r w:rsidRPr="00A93CE7">
              <w:rPr>
                <w:color w:val="000000"/>
                <w:sz w:val="24"/>
                <w:szCs w:val="24"/>
              </w:rPr>
              <w:t>-</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1890520,13</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 реалізація  с\</w:t>
            </w:r>
            <w:proofErr w:type="gramStart"/>
            <w:r w:rsidRPr="00A93CE7">
              <w:rPr>
                <w:color w:val="000000"/>
                <w:sz w:val="24"/>
                <w:szCs w:val="24"/>
              </w:rPr>
              <w:t>г</w:t>
            </w:r>
            <w:proofErr w:type="gramEnd"/>
            <w:r w:rsidRPr="00A93CE7">
              <w:rPr>
                <w:color w:val="000000"/>
                <w:sz w:val="24"/>
                <w:szCs w:val="24"/>
              </w:rPr>
              <w:t xml:space="preserve"> культур</w:t>
            </w:r>
          </w:p>
        </w:tc>
        <w:tc>
          <w:tcPr>
            <w:tcW w:w="1400" w:type="dxa"/>
            <w:vAlign w:val="center"/>
          </w:tcPr>
          <w:p w:rsidR="00EB6AB2" w:rsidRPr="00A93CE7" w:rsidRDefault="00EB6AB2" w:rsidP="00EB6AB2">
            <w:pPr>
              <w:rPr>
                <w:color w:val="000000"/>
                <w:sz w:val="24"/>
                <w:szCs w:val="24"/>
              </w:rPr>
            </w:pPr>
            <w:r w:rsidRPr="00A93CE7">
              <w:rPr>
                <w:color w:val="000000"/>
                <w:sz w:val="24"/>
                <w:szCs w:val="24"/>
              </w:rPr>
              <w:t>1852264,01</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пені</w:t>
            </w:r>
            <w:proofErr w:type="gramStart"/>
            <w:r w:rsidRPr="00A93CE7">
              <w:rPr>
                <w:color w:val="000000"/>
                <w:sz w:val="24"/>
                <w:szCs w:val="24"/>
              </w:rPr>
              <w:t xml:space="preserve"> ,</w:t>
            </w:r>
            <w:proofErr w:type="gramEnd"/>
            <w:r w:rsidRPr="00A93CE7">
              <w:rPr>
                <w:color w:val="000000"/>
                <w:sz w:val="24"/>
                <w:szCs w:val="24"/>
              </w:rPr>
              <w:t>держмито</w:t>
            </w:r>
          </w:p>
        </w:tc>
        <w:tc>
          <w:tcPr>
            <w:tcW w:w="967" w:type="dxa"/>
            <w:vAlign w:val="center"/>
          </w:tcPr>
          <w:p w:rsidR="00EB6AB2" w:rsidRPr="00A93CE7" w:rsidRDefault="00EB6AB2" w:rsidP="00EB6AB2">
            <w:pPr>
              <w:rPr>
                <w:color w:val="000000"/>
                <w:sz w:val="24"/>
                <w:szCs w:val="24"/>
              </w:rPr>
            </w:pPr>
            <w:r w:rsidRPr="00A93CE7">
              <w:rPr>
                <w:color w:val="000000"/>
                <w:sz w:val="24"/>
                <w:szCs w:val="24"/>
              </w:rPr>
              <w:t>2800</w:t>
            </w:r>
          </w:p>
        </w:tc>
        <w:tc>
          <w:tcPr>
            <w:tcW w:w="1401" w:type="dxa"/>
            <w:vAlign w:val="center"/>
          </w:tcPr>
          <w:p w:rsidR="00EB6AB2" w:rsidRPr="00A93CE7" w:rsidRDefault="00EB6AB2" w:rsidP="00EB6AB2">
            <w:pPr>
              <w:rPr>
                <w:color w:val="000000"/>
                <w:sz w:val="24"/>
                <w:szCs w:val="24"/>
              </w:rPr>
            </w:pPr>
            <w:r w:rsidRPr="00A93CE7">
              <w:rPr>
                <w:color w:val="000000"/>
                <w:sz w:val="24"/>
                <w:szCs w:val="24"/>
              </w:rPr>
              <w:t>24,28</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виробнича практика</w:t>
            </w:r>
          </w:p>
        </w:tc>
        <w:tc>
          <w:tcPr>
            <w:tcW w:w="1400" w:type="dxa"/>
            <w:vAlign w:val="center"/>
          </w:tcPr>
          <w:p w:rsidR="00EB6AB2" w:rsidRPr="00A93CE7" w:rsidRDefault="00EB6AB2" w:rsidP="00EB6AB2">
            <w:pPr>
              <w:rPr>
                <w:color w:val="000000"/>
                <w:sz w:val="24"/>
                <w:szCs w:val="24"/>
              </w:rPr>
            </w:pPr>
            <w:r w:rsidRPr="00A93CE7">
              <w:rPr>
                <w:color w:val="000000"/>
                <w:sz w:val="24"/>
                <w:szCs w:val="24"/>
              </w:rPr>
              <w:t>4958,67</w:t>
            </w:r>
          </w:p>
        </w:tc>
        <w:tc>
          <w:tcPr>
            <w:tcW w:w="3385" w:type="dxa"/>
            <w:vAlign w:val="center"/>
          </w:tcPr>
          <w:p w:rsidR="00EB6AB2" w:rsidRPr="00A93CE7" w:rsidRDefault="00EB6AB2" w:rsidP="00EB6AB2">
            <w:pPr>
              <w:rPr>
                <w:color w:val="000000"/>
                <w:sz w:val="24"/>
                <w:szCs w:val="24"/>
              </w:rPr>
            </w:pPr>
            <w:r w:rsidRPr="00A93CE7">
              <w:rPr>
                <w:color w:val="000000"/>
                <w:sz w:val="24"/>
                <w:szCs w:val="24"/>
              </w:rPr>
              <w:t>госп</w:t>
            </w:r>
            <w:proofErr w:type="gramStart"/>
            <w:r w:rsidRPr="00A93CE7">
              <w:rPr>
                <w:color w:val="000000"/>
                <w:sz w:val="24"/>
                <w:szCs w:val="24"/>
              </w:rPr>
              <w:t>.м</w:t>
            </w:r>
            <w:proofErr w:type="gramEnd"/>
            <w:r w:rsidRPr="00A93CE7">
              <w:rPr>
                <w:color w:val="000000"/>
                <w:sz w:val="24"/>
                <w:szCs w:val="24"/>
              </w:rPr>
              <w:t>атеріали,матеріали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95557,34</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послуги найму </w:t>
            </w:r>
          </w:p>
        </w:tc>
        <w:tc>
          <w:tcPr>
            <w:tcW w:w="1400" w:type="dxa"/>
            <w:vAlign w:val="center"/>
          </w:tcPr>
          <w:p w:rsidR="00EB6AB2" w:rsidRPr="00A93CE7" w:rsidRDefault="00EB6AB2" w:rsidP="00EB6AB2">
            <w:pPr>
              <w:rPr>
                <w:color w:val="000000"/>
                <w:sz w:val="24"/>
                <w:szCs w:val="24"/>
              </w:rPr>
            </w:pPr>
            <w:r w:rsidRPr="00A93CE7">
              <w:rPr>
                <w:color w:val="000000"/>
                <w:sz w:val="24"/>
                <w:szCs w:val="24"/>
              </w:rPr>
              <w:t>3250,00</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Податки  земля</w:t>
            </w:r>
            <w:proofErr w:type="gramStart"/>
            <w:r w:rsidRPr="00A93CE7">
              <w:rPr>
                <w:color w:val="000000"/>
                <w:sz w:val="24"/>
                <w:szCs w:val="24"/>
              </w:rPr>
              <w:t>,е</w:t>
            </w:r>
            <w:proofErr w:type="gramEnd"/>
            <w:r w:rsidRPr="00A93CE7">
              <w:rPr>
                <w:color w:val="000000"/>
                <w:sz w:val="24"/>
                <w:szCs w:val="24"/>
              </w:rPr>
              <w:t>кологія</w:t>
            </w:r>
          </w:p>
        </w:tc>
        <w:tc>
          <w:tcPr>
            <w:tcW w:w="967" w:type="dxa"/>
            <w:vAlign w:val="center"/>
          </w:tcPr>
          <w:p w:rsidR="00EB6AB2" w:rsidRPr="00A93CE7" w:rsidRDefault="00EB6AB2" w:rsidP="00EB6AB2">
            <w:pPr>
              <w:rPr>
                <w:color w:val="000000"/>
                <w:sz w:val="24"/>
                <w:szCs w:val="24"/>
              </w:rPr>
            </w:pPr>
            <w:r w:rsidRPr="00A93CE7">
              <w:rPr>
                <w:color w:val="000000"/>
                <w:sz w:val="24"/>
                <w:szCs w:val="24"/>
              </w:rPr>
              <w:t>2800</w:t>
            </w:r>
          </w:p>
        </w:tc>
        <w:tc>
          <w:tcPr>
            <w:tcW w:w="1401" w:type="dxa"/>
            <w:vAlign w:val="center"/>
          </w:tcPr>
          <w:p w:rsidR="00EB6AB2" w:rsidRPr="00A93CE7" w:rsidRDefault="00EB6AB2" w:rsidP="00EB6AB2">
            <w:pPr>
              <w:rPr>
                <w:color w:val="000000"/>
                <w:sz w:val="24"/>
                <w:szCs w:val="24"/>
              </w:rPr>
            </w:pPr>
            <w:r w:rsidRPr="00A93CE7">
              <w:rPr>
                <w:color w:val="000000"/>
                <w:sz w:val="24"/>
                <w:szCs w:val="24"/>
              </w:rPr>
              <w:t>2868,43</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послуги ксерокопії(</w:t>
            </w:r>
            <w:proofErr w:type="gramStart"/>
            <w:r w:rsidRPr="00A93CE7">
              <w:rPr>
                <w:color w:val="000000"/>
                <w:sz w:val="24"/>
                <w:szCs w:val="24"/>
              </w:rPr>
              <w:t>обл</w:t>
            </w:r>
            <w:proofErr w:type="gramEnd"/>
            <w:r w:rsidRPr="00A93CE7">
              <w:rPr>
                <w:color w:val="000000"/>
                <w:sz w:val="24"/>
                <w:szCs w:val="24"/>
              </w:rPr>
              <w:t>іковці)</w:t>
            </w:r>
          </w:p>
        </w:tc>
        <w:tc>
          <w:tcPr>
            <w:tcW w:w="1400" w:type="dxa"/>
            <w:vAlign w:val="center"/>
          </w:tcPr>
          <w:p w:rsidR="00EB6AB2" w:rsidRPr="00A93CE7" w:rsidRDefault="00EB6AB2" w:rsidP="00EB6AB2">
            <w:pPr>
              <w:rPr>
                <w:color w:val="000000"/>
                <w:sz w:val="24"/>
                <w:szCs w:val="24"/>
              </w:rPr>
            </w:pPr>
            <w:r w:rsidRPr="00A93CE7">
              <w:rPr>
                <w:color w:val="000000"/>
                <w:sz w:val="24"/>
                <w:szCs w:val="24"/>
              </w:rPr>
              <w:t>445,00</w:t>
            </w:r>
          </w:p>
        </w:tc>
        <w:tc>
          <w:tcPr>
            <w:tcW w:w="3385" w:type="dxa"/>
            <w:vAlign w:val="center"/>
          </w:tcPr>
          <w:p w:rsidR="00EB6AB2" w:rsidRPr="00A93CE7" w:rsidRDefault="00EB6AB2" w:rsidP="00EB6AB2">
            <w:pPr>
              <w:rPr>
                <w:color w:val="000000"/>
                <w:sz w:val="24"/>
                <w:szCs w:val="24"/>
              </w:rPr>
            </w:pPr>
            <w:r w:rsidRPr="00A93CE7">
              <w:rPr>
                <w:color w:val="000000"/>
                <w:sz w:val="24"/>
                <w:szCs w:val="24"/>
              </w:rPr>
              <w:t>запчастини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19202,16</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мін</w:t>
            </w:r>
            <w:proofErr w:type="gramStart"/>
            <w:r w:rsidRPr="00A93CE7">
              <w:rPr>
                <w:color w:val="000000"/>
                <w:sz w:val="24"/>
                <w:szCs w:val="24"/>
              </w:rPr>
              <w:t>.д</w:t>
            </w:r>
            <w:proofErr w:type="gramEnd"/>
            <w:r w:rsidRPr="00A93CE7">
              <w:rPr>
                <w:color w:val="000000"/>
                <w:sz w:val="24"/>
                <w:szCs w:val="24"/>
              </w:rPr>
              <w:t>обрива,гербіциди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498000,67</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паливно-мастильні</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61600,00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пос</w:t>
            </w:r>
            <w:proofErr w:type="gramEnd"/>
            <w:r w:rsidRPr="00A93CE7">
              <w:rPr>
                <w:color w:val="000000"/>
                <w:sz w:val="24"/>
                <w:szCs w:val="24"/>
              </w:rPr>
              <w:t>ів.матеріал</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107936,32</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 xml:space="preserve">Зарплата </w:t>
            </w:r>
          </w:p>
        </w:tc>
        <w:tc>
          <w:tcPr>
            <w:tcW w:w="967" w:type="dxa"/>
            <w:vAlign w:val="center"/>
          </w:tcPr>
          <w:p w:rsidR="00EB6AB2" w:rsidRPr="00A93CE7" w:rsidRDefault="00EB6AB2" w:rsidP="00EB6AB2">
            <w:pPr>
              <w:rPr>
                <w:color w:val="000000"/>
                <w:sz w:val="24"/>
                <w:szCs w:val="24"/>
              </w:rPr>
            </w:pPr>
            <w:r w:rsidRPr="00A93CE7">
              <w:rPr>
                <w:color w:val="000000"/>
                <w:sz w:val="24"/>
                <w:szCs w:val="24"/>
              </w:rPr>
              <w:t>2111</w:t>
            </w:r>
          </w:p>
        </w:tc>
        <w:tc>
          <w:tcPr>
            <w:tcW w:w="1401" w:type="dxa"/>
            <w:vAlign w:val="center"/>
          </w:tcPr>
          <w:p w:rsidR="00EB6AB2" w:rsidRPr="00A93CE7" w:rsidRDefault="00EB6AB2" w:rsidP="00EB6AB2">
            <w:pPr>
              <w:rPr>
                <w:color w:val="000000"/>
                <w:sz w:val="24"/>
                <w:szCs w:val="24"/>
              </w:rPr>
            </w:pPr>
            <w:r w:rsidRPr="00A93CE7">
              <w:rPr>
                <w:color w:val="000000"/>
                <w:sz w:val="24"/>
                <w:szCs w:val="24"/>
              </w:rPr>
              <w:t>52861,41</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Нарахування на з\плату</w:t>
            </w:r>
          </w:p>
        </w:tc>
        <w:tc>
          <w:tcPr>
            <w:tcW w:w="967" w:type="dxa"/>
            <w:vAlign w:val="center"/>
          </w:tcPr>
          <w:p w:rsidR="00EB6AB2" w:rsidRPr="00A93CE7" w:rsidRDefault="00EB6AB2" w:rsidP="00EB6AB2">
            <w:pPr>
              <w:rPr>
                <w:color w:val="000000"/>
                <w:sz w:val="24"/>
                <w:szCs w:val="24"/>
              </w:rPr>
            </w:pPr>
            <w:r w:rsidRPr="00A93CE7">
              <w:rPr>
                <w:color w:val="000000"/>
                <w:sz w:val="24"/>
                <w:szCs w:val="24"/>
              </w:rPr>
              <w:t>2120</w:t>
            </w:r>
          </w:p>
        </w:tc>
        <w:tc>
          <w:tcPr>
            <w:tcW w:w="1401" w:type="dxa"/>
            <w:vAlign w:val="center"/>
          </w:tcPr>
          <w:p w:rsidR="00EB6AB2" w:rsidRPr="00A93CE7" w:rsidRDefault="00EB6AB2" w:rsidP="00EB6AB2">
            <w:pPr>
              <w:rPr>
                <w:color w:val="000000"/>
                <w:sz w:val="24"/>
                <w:szCs w:val="24"/>
              </w:rPr>
            </w:pPr>
            <w:r w:rsidRPr="00A93CE7">
              <w:rPr>
                <w:color w:val="000000"/>
                <w:sz w:val="24"/>
                <w:szCs w:val="24"/>
              </w:rPr>
              <w:t>13896,70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послуги техніки</w:t>
            </w:r>
            <w:proofErr w:type="gramStart"/>
            <w:r w:rsidRPr="00A93CE7">
              <w:rPr>
                <w:color w:val="000000"/>
                <w:sz w:val="24"/>
                <w:szCs w:val="24"/>
              </w:rPr>
              <w:t>.т</w:t>
            </w:r>
            <w:proofErr w:type="gramEnd"/>
            <w:r w:rsidRPr="00A93CE7">
              <w:rPr>
                <w:color w:val="000000"/>
                <w:sz w:val="24"/>
                <w:szCs w:val="24"/>
              </w:rPr>
              <w:t>ранспорту</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676497,85</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Продукти харчування</w:t>
            </w:r>
            <w:proofErr w:type="gramStart"/>
            <w:r w:rsidRPr="00A93CE7">
              <w:rPr>
                <w:color w:val="000000"/>
                <w:sz w:val="24"/>
                <w:szCs w:val="24"/>
              </w:rPr>
              <w:t>,в</w:t>
            </w:r>
            <w:proofErr w:type="gramEnd"/>
            <w:r w:rsidRPr="00A93CE7">
              <w:rPr>
                <w:color w:val="000000"/>
                <w:sz w:val="24"/>
                <w:szCs w:val="24"/>
              </w:rPr>
              <w:t>иплата компенсації</w:t>
            </w:r>
          </w:p>
        </w:tc>
        <w:tc>
          <w:tcPr>
            <w:tcW w:w="967" w:type="dxa"/>
            <w:vAlign w:val="center"/>
          </w:tcPr>
          <w:p w:rsidR="00EB6AB2" w:rsidRPr="00A93CE7" w:rsidRDefault="00EB6AB2" w:rsidP="00EB6AB2">
            <w:pPr>
              <w:rPr>
                <w:color w:val="000000"/>
                <w:sz w:val="24"/>
                <w:szCs w:val="24"/>
              </w:rPr>
            </w:pPr>
            <w:r w:rsidRPr="00A93CE7">
              <w:rPr>
                <w:color w:val="000000"/>
                <w:sz w:val="24"/>
                <w:szCs w:val="24"/>
              </w:rPr>
              <w:t>2230</w:t>
            </w:r>
          </w:p>
        </w:tc>
        <w:tc>
          <w:tcPr>
            <w:tcW w:w="1401" w:type="dxa"/>
            <w:vAlign w:val="center"/>
          </w:tcPr>
          <w:p w:rsidR="00EB6AB2" w:rsidRPr="00A93CE7" w:rsidRDefault="00EB6AB2" w:rsidP="00EB6AB2">
            <w:pPr>
              <w:rPr>
                <w:color w:val="000000"/>
                <w:sz w:val="24"/>
                <w:szCs w:val="24"/>
              </w:rPr>
            </w:pPr>
            <w:r w:rsidRPr="00A93CE7">
              <w:rPr>
                <w:color w:val="000000"/>
                <w:sz w:val="24"/>
                <w:szCs w:val="24"/>
              </w:rPr>
              <w:t>268370,67</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інші видатк</w:t>
            </w:r>
            <w:proofErr w:type="gramStart"/>
            <w:r w:rsidRPr="00A93CE7">
              <w:rPr>
                <w:color w:val="000000"/>
                <w:sz w:val="24"/>
                <w:szCs w:val="24"/>
              </w:rPr>
              <w:t>и(</w:t>
            </w:r>
            <w:proofErr w:type="gramEnd"/>
            <w:r w:rsidRPr="00A93CE7">
              <w:rPr>
                <w:color w:val="000000"/>
                <w:sz w:val="24"/>
                <w:szCs w:val="24"/>
              </w:rPr>
              <w:t>заправка катрид.послуги)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27938,75</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періодичні видання</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26894,70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плата за електроенергію</w:t>
            </w:r>
          </w:p>
        </w:tc>
        <w:tc>
          <w:tcPr>
            <w:tcW w:w="967" w:type="dxa"/>
            <w:vAlign w:val="center"/>
          </w:tcPr>
          <w:p w:rsidR="00EB6AB2" w:rsidRPr="00A93CE7" w:rsidRDefault="00EB6AB2" w:rsidP="00EB6AB2">
            <w:pPr>
              <w:rPr>
                <w:color w:val="000000"/>
                <w:sz w:val="24"/>
                <w:szCs w:val="24"/>
              </w:rPr>
            </w:pPr>
            <w:r w:rsidRPr="00A93CE7">
              <w:rPr>
                <w:color w:val="000000"/>
                <w:sz w:val="24"/>
                <w:szCs w:val="24"/>
              </w:rPr>
              <w:t>2273</w:t>
            </w:r>
          </w:p>
        </w:tc>
        <w:tc>
          <w:tcPr>
            <w:tcW w:w="1401" w:type="dxa"/>
            <w:vAlign w:val="center"/>
          </w:tcPr>
          <w:p w:rsidR="00EB6AB2" w:rsidRPr="00A93CE7" w:rsidRDefault="00EB6AB2" w:rsidP="00EB6AB2">
            <w:pPr>
              <w:rPr>
                <w:color w:val="000000"/>
                <w:sz w:val="24"/>
                <w:szCs w:val="24"/>
              </w:rPr>
            </w:pPr>
            <w:r w:rsidRPr="00A93CE7">
              <w:rPr>
                <w:color w:val="000000"/>
                <w:sz w:val="24"/>
                <w:szCs w:val="24"/>
              </w:rPr>
              <w:t>10000,00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УАЗ дефер</w:t>
            </w:r>
            <w:proofErr w:type="gramStart"/>
            <w:r w:rsidRPr="00A93CE7">
              <w:rPr>
                <w:color w:val="000000"/>
                <w:sz w:val="24"/>
                <w:szCs w:val="24"/>
              </w:rPr>
              <w:t>.в</w:t>
            </w:r>
            <w:proofErr w:type="gramEnd"/>
            <w:r w:rsidRPr="00A93CE7">
              <w:rPr>
                <w:color w:val="000000"/>
                <w:sz w:val="24"/>
                <w:szCs w:val="24"/>
              </w:rPr>
              <w:t>ал</w:t>
            </w:r>
          </w:p>
        </w:tc>
        <w:tc>
          <w:tcPr>
            <w:tcW w:w="967" w:type="dxa"/>
            <w:vAlign w:val="center"/>
          </w:tcPr>
          <w:p w:rsidR="00EB6AB2" w:rsidRPr="00A93CE7" w:rsidRDefault="00EB6AB2" w:rsidP="00EB6AB2">
            <w:pPr>
              <w:rPr>
                <w:color w:val="000000"/>
                <w:sz w:val="24"/>
                <w:szCs w:val="24"/>
              </w:rPr>
            </w:pPr>
            <w:r w:rsidRPr="00A93CE7">
              <w:rPr>
                <w:color w:val="000000"/>
                <w:sz w:val="24"/>
                <w:szCs w:val="24"/>
              </w:rPr>
              <w:t>3110</w:t>
            </w:r>
          </w:p>
        </w:tc>
        <w:tc>
          <w:tcPr>
            <w:tcW w:w="1401" w:type="dxa"/>
            <w:vAlign w:val="center"/>
          </w:tcPr>
          <w:p w:rsidR="00EB6AB2" w:rsidRPr="00A93CE7" w:rsidRDefault="00EB6AB2" w:rsidP="00EB6AB2">
            <w:pPr>
              <w:rPr>
                <w:color w:val="000000"/>
                <w:sz w:val="24"/>
                <w:szCs w:val="24"/>
              </w:rPr>
            </w:pPr>
            <w:r w:rsidRPr="00A93CE7">
              <w:rPr>
                <w:color w:val="000000"/>
                <w:sz w:val="24"/>
                <w:szCs w:val="24"/>
              </w:rPr>
              <w:t>7800,00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Канцтовари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2280,00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страхування автотранспорту</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 </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послуги звязку,інтернет</w:t>
            </w:r>
            <w:proofErr w:type="gramStart"/>
            <w:r w:rsidRPr="00A93CE7">
              <w:rPr>
                <w:color w:val="000000"/>
                <w:sz w:val="24"/>
                <w:szCs w:val="24"/>
              </w:rPr>
              <w:t>,т</w:t>
            </w:r>
            <w:proofErr w:type="gramEnd"/>
            <w:r w:rsidRPr="00A93CE7">
              <w:rPr>
                <w:color w:val="000000"/>
                <w:sz w:val="24"/>
                <w:szCs w:val="24"/>
              </w:rPr>
              <w:t>р.кнопка,едбо</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5932,31</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послуги навчання електробезпеки</w:t>
            </w:r>
            <w:proofErr w:type="gramStart"/>
            <w:r w:rsidRPr="00A93CE7">
              <w:rPr>
                <w:color w:val="000000"/>
                <w:sz w:val="24"/>
                <w:szCs w:val="24"/>
              </w:rPr>
              <w:t>,т</w:t>
            </w:r>
            <w:proofErr w:type="gramEnd"/>
            <w:r w:rsidRPr="00A93CE7">
              <w:rPr>
                <w:color w:val="000000"/>
                <w:sz w:val="24"/>
                <w:szCs w:val="24"/>
              </w:rPr>
              <w:t>ендер</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2850,00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п</w:t>
            </w:r>
            <w:proofErr w:type="gramEnd"/>
            <w:r w:rsidRPr="00A93CE7">
              <w:rPr>
                <w:color w:val="000000"/>
                <w:sz w:val="24"/>
                <w:szCs w:val="24"/>
              </w:rPr>
              <w:t>ідвищ.кваліфікації,навчання осіб</w:t>
            </w:r>
          </w:p>
        </w:tc>
        <w:tc>
          <w:tcPr>
            <w:tcW w:w="967" w:type="dxa"/>
            <w:vAlign w:val="center"/>
          </w:tcPr>
          <w:p w:rsidR="00EB6AB2" w:rsidRPr="00A93CE7" w:rsidRDefault="00EB6AB2" w:rsidP="00EB6AB2">
            <w:pPr>
              <w:rPr>
                <w:color w:val="000000"/>
                <w:sz w:val="24"/>
                <w:szCs w:val="24"/>
              </w:rPr>
            </w:pPr>
            <w:r w:rsidRPr="00A93CE7">
              <w:rPr>
                <w:color w:val="000000"/>
                <w:sz w:val="24"/>
                <w:szCs w:val="24"/>
              </w:rPr>
              <w:t>2282</w:t>
            </w:r>
          </w:p>
        </w:tc>
        <w:tc>
          <w:tcPr>
            <w:tcW w:w="1401" w:type="dxa"/>
            <w:vAlign w:val="center"/>
          </w:tcPr>
          <w:p w:rsidR="00EB6AB2" w:rsidRPr="00A93CE7" w:rsidRDefault="00EB6AB2" w:rsidP="00EB6AB2">
            <w:pPr>
              <w:rPr>
                <w:color w:val="000000"/>
                <w:sz w:val="24"/>
                <w:szCs w:val="24"/>
              </w:rPr>
            </w:pPr>
            <w:r w:rsidRPr="00A93CE7">
              <w:rPr>
                <w:color w:val="000000"/>
                <w:sz w:val="24"/>
                <w:szCs w:val="24"/>
              </w:rPr>
              <w:t>6808,54</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техн.</w:t>
            </w:r>
            <w:r>
              <w:rPr>
                <w:color w:val="000000"/>
                <w:sz w:val="24"/>
                <w:szCs w:val="24"/>
              </w:rPr>
              <w:t xml:space="preserve"> </w:t>
            </w:r>
            <w:r w:rsidRPr="00A93CE7">
              <w:rPr>
                <w:color w:val="000000"/>
                <w:sz w:val="24"/>
                <w:szCs w:val="24"/>
              </w:rPr>
              <w:t>документ</w:t>
            </w:r>
            <w:proofErr w:type="gramStart"/>
            <w:r w:rsidRPr="00A93CE7">
              <w:rPr>
                <w:color w:val="000000"/>
                <w:sz w:val="24"/>
                <w:szCs w:val="24"/>
              </w:rPr>
              <w:t>.</w:t>
            </w:r>
            <w:proofErr w:type="gramEnd"/>
            <w:r>
              <w:rPr>
                <w:color w:val="000000"/>
                <w:sz w:val="24"/>
                <w:szCs w:val="24"/>
              </w:rPr>
              <w:t xml:space="preserve"> </w:t>
            </w:r>
            <w:proofErr w:type="gramStart"/>
            <w:r w:rsidRPr="00A93CE7">
              <w:rPr>
                <w:color w:val="000000"/>
                <w:sz w:val="24"/>
                <w:szCs w:val="24"/>
              </w:rPr>
              <w:t>в</w:t>
            </w:r>
            <w:proofErr w:type="gramEnd"/>
            <w:r w:rsidRPr="00A93CE7">
              <w:rPr>
                <w:color w:val="000000"/>
                <w:sz w:val="24"/>
                <w:szCs w:val="24"/>
              </w:rPr>
              <w:t>итяжка</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1500,00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r w:rsidRPr="00A93CE7">
              <w:rPr>
                <w:color w:val="000000"/>
                <w:sz w:val="24"/>
                <w:szCs w:val="24"/>
              </w:rPr>
              <w:t>послуги по встан.прогр</w:t>
            </w:r>
            <w:proofErr w:type="gramStart"/>
            <w:r w:rsidRPr="00A93CE7">
              <w:rPr>
                <w:color w:val="000000"/>
                <w:sz w:val="24"/>
                <w:szCs w:val="24"/>
              </w:rPr>
              <w:t>.М</w:t>
            </w:r>
            <w:proofErr w:type="gramEnd"/>
            <w:r w:rsidRPr="00A93CE7">
              <w:rPr>
                <w:color w:val="000000"/>
                <w:sz w:val="24"/>
                <w:szCs w:val="24"/>
              </w:rPr>
              <w:t>едок</w:t>
            </w:r>
          </w:p>
        </w:tc>
        <w:tc>
          <w:tcPr>
            <w:tcW w:w="967" w:type="dxa"/>
            <w:vAlign w:val="center"/>
          </w:tcPr>
          <w:p w:rsidR="00EB6AB2" w:rsidRPr="00A93CE7" w:rsidRDefault="00EB6AB2" w:rsidP="00EB6AB2">
            <w:pPr>
              <w:rPr>
                <w:color w:val="000000"/>
                <w:sz w:val="24"/>
                <w:szCs w:val="24"/>
              </w:rPr>
            </w:pPr>
            <w:r w:rsidRPr="00A93CE7">
              <w:rPr>
                <w:color w:val="000000"/>
                <w:sz w:val="24"/>
                <w:szCs w:val="24"/>
              </w:rPr>
              <w:t>2240</w:t>
            </w:r>
          </w:p>
        </w:tc>
        <w:tc>
          <w:tcPr>
            <w:tcW w:w="1401" w:type="dxa"/>
            <w:vAlign w:val="center"/>
          </w:tcPr>
          <w:p w:rsidR="00EB6AB2" w:rsidRPr="00A93CE7" w:rsidRDefault="00EB6AB2" w:rsidP="00EB6AB2">
            <w:pPr>
              <w:rPr>
                <w:color w:val="000000"/>
                <w:sz w:val="24"/>
                <w:szCs w:val="24"/>
              </w:rPr>
            </w:pPr>
            <w:r w:rsidRPr="00A93CE7">
              <w:rPr>
                <w:color w:val="000000"/>
                <w:sz w:val="24"/>
                <w:szCs w:val="24"/>
              </w:rPr>
              <w:t>1700,00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За оренду майна бюджетних установ, </w:t>
            </w:r>
            <w:proofErr w:type="gramStart"/>
            <w:r w:rsidRPr="00A93CE7">
              <w:rPr>
                <w:color w:val="000000"/>
                <w:sz w:val="24"/>
                <w:szCs w:val="24"/>
              </w:rPr>
              <w:t>у</w:t>
            </w:r>
            <w:proofErr w:type="gramEnd"/>
            <w:r w:rsidRPr="00A93CE7">
              <w:rPr>
                <w:color w:val="000000"/>
                <w:sz w:val="24"/>
                <w:szCs w:val="24"/>
              </w:rPr>
              <w:t xml:space="preserve"> тому числі:</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t>794,00</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З</w:t>
            </w:r>
            <w:proofErr w:type="gramEnd"/>
            <w:r w:rsidRPr="00A93CE7">
              <w:rPr>
                <w:color w:val="000000"/>
                <w:sz w:val="24"/>
                <w:szCs w:val="24"/>
              </w:rPr>
              <w:t xml:space="preserve"> надходжень від орендної плати, у тому числі:</w:t>
            </w:r>
          </w:p>
        </w:tc>
        <w:tc>
          <w:tcPr>
            <w:tcW w:w="967" w:type="dxa"/>
            <w:vAlign w:val="center"/>
          </w:tcPr>
          <w:p w:rsidR="00EB6AB2" w:rsidRPr="00A93CE7" w:rsidRDefault="00EB6AB2" w:rsidP="00EB6AB2">
            <w:pPr>
              <w:rPr>
                <w:color w:val="000000"/>
                <w:sz w:val="24"/>
                <w:szCs w:val="24"/>
              </w:rPr>
            </w:pPr>
            <w:r w:rsidRPr="00A93CE7">
              <w:rPr>
                <w:color w:val="000000"/>
                <w:sz w:val="24"/>
                <w:szCs w:val="24"/>
              </w:rPr>
              <w:t>-</w:t>
            </w:r>
          </w:p>
        </w:tc>
        <w:tc>
          <w:tcPr>
            <w:tcW w:w="1401" w:type="dxa"/>
            <w:vAlign w:val="center"/>
          </w:tcPr>
          <w:p w:rsidR="00EB6AB2" w:rsidRPr="00A93CE7" w:rsidRDefault="00EB6AB2" w:rsidP="00EB6AB2">
            <w:pPr>
              <w:rPr>
                <w:color w:val="000000"/>
                <w:sz w:val="24"/>
                <w:szCs w:val="24"/>
              </w:rPr>
            </w:pPr>
            <w:r w:rsidRPr="00A93CE7">
              <w:rPr>
                <w:color w:val="000000"/>
                <w:sz w:val="24"/>
                <w:szCs w:val="24"/>
              </w:rPr>
              <w:t> </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Найм приміщення (буфет)</w:t>
            </w:r>
          </w:p>
        </w:tc>
        <w:tc>
          <w:tcPr>
            <w:tcW w:w="1400" w:type="dxa"/>
            <w:vAlign w:val="center"/>
          </w:tcPr>
          <w:p w:rsidR="00EB6AB2" w:rsidRPr="00A93CE7" w:rsidRDefault="00EB6AB2" w:rsidP="00EB6AB2">
            <w:pPr>
              <w:rPr>
                <w:color w:val="000000"/>
                <w:sz w:val="24"/>
                <w:szCs w:val="24"/>
              </w:rPr>
            </w:pPr>
            <w:r w:rsidRPr="00A93CE7">
              <w:rPr>
                <w:color w:val="000000"/>
                <w:sz w:val="24"/>
                <w:szCs w:val="24"/>
              </w:rPr>
              <w:t>794,00</w:t>
            </w:r>
          </w:p>
        </w:tc>
        <w:tc>
          <w:tcPr>
            <w:tcW w:w="3385" w:type="dxa"/>
            <w:vAlign w:val="center"/>
          </w:tcPr>
          <w:p w:rsidR="00EB6AB2" w:rsidRPr="00A93CE7" w:rsidRDefault="00EB6AB2" w:rsidP="00EB6AB2">
            <w:pPr>
              <w:rPr>
                <w:color w:val="000000"/>
                <w:sz w:val="24"/>
                <w:szCs w:val="24"/>
              </w:rPr>
            </w:pPr>
            <w:r w:rsidRPr="00A93CE7">
              <w:rPr>
                <w:color w:val="000000"/>
                <w:sz w:val="24"/>
                <w:szCs w:val="24"/>
              </w:rPr>
              <w:t> </w:t>
            </w:r>
          </w:p>
        </w:tc>
        <w:tc>
          <w:tcPr>
            <w:tcW w:w="967" w:type="dxa"/>
            <w:vAlign w:val="center"/>
          </w:tcPr>
          <w:p w:rsidR="00EB6AB2" w:rsidRPr="00A93CE7" w:rsidRDefault="00EB6AB2" w:rsidP="00EB6AB2">
            <w:pPr>
              <w:rPr>
                <w:color w:val="000000"/>
                <w:sz w:val="24"/>
                <w:szCs w:val="24"/>
              </w:rPr>
            </w:pPr>
            <w:r w:rsidRPr="00A93CE7">
              <w:rPr>
                <w:color w:val="000000"/>
                <w:sz w:val="24"/>
                <w:szCs w:val="24"/>
              </w:rPr>
              <w:t> </w:t>
            </w:r>
          </w:p>
        </w:tc>
        <w:tc>
          <w:tcPr>
            <w:tcW w:w="1401" w:type="dxa"/>
            <w:vAlign w:val="center"/>
          </w:tcPr>
          <w:p w:rsidR="00EB6AB2" w:rsidRPr="00A93CE7" w:rsidRDefault="00EB6AB2" w:rsidP="00EB6AB2">
            <w:pPr>
              <w:rPr>
                <w:color w:val="000000"/>
                <w:sz w:val="24"/>
                <w:szCs w:val="24"/>
              </w:rPr>
            </w:pPr>
            <w:r w:rsidRPr="00A93CE7">
              <w:rPr>
                <w:color w:val="000000"/>
                <w:sz w:val="24"/>
                <w:szCs w:val="24"/>
              </w:rPr>
              <w:t> </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 xml:space="preserve">Від реалізації майна, </w:t>
            </w:r>
            <w:proofErr w:type="gramStart"/>
            <w:r w:rsidRPr="00A93CE7">
              <w:rPr>
                <w:color w:val="000000"/>
                <w:sz w:val="24"/>
                <w:szCs w:val="24"/>
              </w:rPr>
              <w:t>у</w:t>
            </w:r>
            <w:proofErr w:type="gramEnd"/>
            <w:r w:rsidRPr="00A93CE7">
              <w:rPr>
                <w:color w:val="000000"/>
                <w:sz w:val="24"/>
                <w:szCs w:val="24"/>
              </w:rPr>
              <w:t xml:space="preserve"> тому числі:</w:t>
            </w:r>
          </w:p>
        </w:tc>
        <w:tc>
          <w:tcPr>
            <w:tcW w:w="1400" w:type="dxa"/>
            <w:vAlign w:val="center"/>
          </w:tcPr>
          <w:p w:rsidR="00EB6AB2" w:rsidRPr="00A93CE7" w:rsidRDefault="00EB6AB2" w:rsidP="00EB6AB2">
            <w:pPr>
              <w:rPr>
                <w:color w:val="000000"/>
                <w:sz w:val="24"/>
                <w:szCs w:val="24"/>
              </w:rPr>
            </w:pPr>
            <w:r w:rsidRPr="00A93CE7">
              <w:rPr>
                <w:color w:val="000000"/>
                <w:sz w:val="24"/>
                <w:szCs w:val="24"/>
              </w:rPr>
              <w:t> </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З</w:t>
            </w:r>
            <w:proofErr w:type="gramEnd"/>
            <w:r w:rsidRPr="00A93CE7">
              <w:rPr>
                <w:color w:val="000000"/>
                <w:sz w:val="24"/>
                <w:szCs w:val="24"/>
              </w:rPr>
              <w:t xml:space="preserve"> надходжень від реалізації майна, у тому числі:</w:t>
            </w:r>
          </w:p>
        </w:tc>
        <w:tc>
          <w:tcPr>
            <w:tcW w:w="967" w:type="dxa"/>
            <w:vAlign w:val="center"/>
          </w:tcPr>
          <w:p w:rsidR="00EB6AB2" w:rsidRPr="00A93CE7" w:rsidRDefault="00EB6AB2" w:rsidP="00EB6AB2">
            <w:pPr>
              <w:rPr>
                <w:color w:val="000000"/>
                <w:sz w:val="24"/>
                <w:szCs w:val="24"/>
              </w:rPr>
            </w:pPr>
            <w:r w:rsidRPr="00A93CE7">
              <w:rPr>
                <w:color w:val="000000"/>
                <w:sz w:val="24"/>
                <w:szCs w:val="24"/>
              </w:rPr>
              <w:t>-</w:t>
            </w:r>
          </w:p>
        </w:tc>
        <w:tc>
          <w:tcPr>
            <w:tcW w:w="1401" w:type="dxa"/>
            <w:vAlign w:val="center"/>
          </w:tcPr>
          <w:p w:rsidR="00EB6AB2" w:rsidRPr="00A93CE7" w:rsidRDefault="00EB6AB2" w:rsidP="00EB6AB2">
            <w:pPr>
              <w:rPr>
                <w:color w:val="000000"/>
                <w:sz w:val="24"/>
                <w:szCs w:val="24"/>
              </w:rPr>
            </w:pPr>
            <w:r w:rsidRPr="00A93CE7">
              <w:rPr>
                <w:color w:val="000000"/>
                <w:sz w:val="24"/>
                <w:szCs w:val="24"/>
              </w:rPr>
              <w:t> </w:t>
            </w:r>
          </w:p>
        </w:tc>
      </w:tr>
      <w:tr w:rsidR="00EB6AB2" w:rsidTr="00EB6AB2">
        <w:tc>
          <w:tcPr>
            <w:tcW w:w="2418" w:type="dxa"/>
            <w:vAlign w:val="center"/>
          </w:tcPr>
          <w:p w:rsidR="00EB6AB2" w:rsidRPr="00A93CE7" w:rsidRDefault="00EB6AB2" w:rsidP="00EB6AB2">
            <w:pPr>
              <w:rPr>
                <w:b/>
                <w:bCs/>
                <w:color w:val="000000"/>
                <w:sz w:val="24"/>
                <w:szCs w:val="24"/>
              </w:rPr>
            </w:pPr>
            <w:r w:rsidRPr="00A93CE7">
              <w:rPr>
                <w:b/>
                <w:bCs/>
                <w:color w:val="000000"/>
                <w:sz w:val="24"/>
                <w:szCs w:val="24"/>
              </w:rPr>
              <w:t xml:space="preserve">Надходження коштів </w:t>
            </w:r>
            <w:proofErr w:type="gramStart"/>
            <w:r w:rsidRPr="00A93CE7">
              <w:rPr>
                <w:b/>
                <w:bCs/>
                <w:color w:val="000000"/>
                <w:sz w:val="24"/>
                <w:szCs w:val="24"/>
              </w:rPr>
              <w:t>в</w:t>
            </w:r>
            <w:proofErr w:type="gramEnd"/>
            <w:r w:rsidRPr="00A93CE7">
              <w:rPr>
                <w:b/>
                <w:bCs/>
                <w:color w:val="000000"/>
                <w:sz w:val="24"/>
                <w:szCs w:val="24"/>
              </w:rPr>
              <w:t xml:space="preserve">ід отриманих </w:t>
            </w:r>
            <w:r w:rsidRPr="00A93CE7">
              <w:rPr>
                <w:b/>
                <w:bCs/>
                <w:color w:val="000000"/>
                <w:sz w:val="24"/>
                <w:szCs w:val="24"/>
              </w:rPr>
              <w:lastRenderedPageBreak/>
              <w:t>благодійних внесків, грантів та дарунків.</w:t>
            </w:r>
          </w:p>
        </w:tc>
        <w:tc>
          <w:tcPr>
            <w:tcW w:w="1400" w:type="dxa"/>
            <w:vAlign w:val="center"/>
          </w:tcPr>
          <w:p w:rsidR="00EB6AB2" w:rsidRPr="00A93CE7" w:rsidRDefault="00EB6AB2" w:rsidP="00EB6AB2">
            <w:pPr>
              <w:rPr>
                <w:b/>
                <w:bCs/>
                <w:color w:val="000000"/>
                <w:sz w:val="24"/>
                <w:szCs w:val="24"/>
              </w:rPr>
            </w:pPr>
            <w:r w:rsidRPr="00A93CE7">
              <w:rPr>
                <w:b/>
                <w:bCs/>
                <w:color w:val="000000"/>
                <w:sz w:val="24"/>
                <w:szCs w:val="24"/>
              </w:rPr>
              <w:lastRenderedPageBreak/>
              <w:t>92797,22</w:t>
            </w:r>
          </w:p>
        </w:tc>
        <w:tc>
          <w:tcPr>
            <w:tcW w:w="3385" w:type="dxa"/>
            <w:vAlign w:val="center"/>
          </w:tcPr>
          <w:p w:rsidR="00EB6AB2" w:rsidRPr="00A93CE7" w:rsidRDefault="00EB6AB2" w:rsidP="00EB6AB2">
            <w:pPr>
              <w:rPr>
                <w:color w:val="000000"/>
                <w:sz w:val="24"/>
                <w:szCs w:val="24"/>
              </w:rPr>
            </w:pPr>
            <w:proofErr w:type="gramStart"/>
            <w:r w:rsidRPr="00A93CE7">
              <w:rPr>
                <w:color w:val="000000"/>
                <w:sz w:val="24"/>
                <w:szCs w:val="24"/>
              </w:rPr>
              <w:t>У</w:t>
            </w:r>
            <w:proofErr w:type="gramEnd"/>
            <w:r w:rsidRPr="00A93CE7">
              <w:rPr>
                <w:color w:val="000000"/>
                <w:sz w:val="24"/>
                <w:szCs w:val="24"/>
              </w:rPr>
              <w:t xml:space="preserve"> тому числі:</w:t>
            </w:r>
          </w:p>
        </w:tc>
        <w:tc>
          <w:tcPr>
            <w:tcW w:w="967" w:type="dxa"/>
            <w:vAlign w:val="center"/>
          </w:tcPr>
          <w:p w:rsidR="00EB6AB2" w:rsidRPr="00A93CE7" w:rsidRDefault="00EB6AB2" w:rsidP="00EB6AB2">
            <w:pPr>
              <w:rPr>
                <w:b/>
                <w:bCs/>
                <w:color w:val="000000"/>
                <w:sz w:val="24"/>
                <w:szCs w:val="24"/>
              </w:rPr>
            </w:pPr>
            <w:r w:rsidRPr="00A93CE7">
              <w:rPr>
                <w:b/>
                <w:bCs/>
                <w:color w:val="000000"/>
                <w:sz w:val="24"/>
                <w:szCs w:val="24"/>
              </w:rPr>
              <w:t>-</w:t>
            </w:r>
          </w:p>
        </w:tc>
        <w:tc>
          <w:tcPr>
            <w:tcW w:w="1401" w:type="dxa"/>
            <w:vAlign w:val="center"/>
          </w:tcPr>
          <w:p w:rsidR="00EB6AB2" w:rsidRPr="00A93CE7" w:rsidRDefault="00EB6AB2" w:rsidP="00EB6AB2">
            <w:pPr>
              <w:rPr>
                <w:b/>
                <w:bCs/>
                <w:color w:val="000000"/>
                <w:sz w:val="24"/>
                <w:szCs w:val="24"/>
              </w:rPr>
            </w:pPr>
            <w:r w:rsidRPr="00A93CE7">
              <w:rPr>
                <w:b/>
                <w:bCs/>
                <w:color w:val="000000"/>
                <w:sz w:val="24"/>
                <w:szCs w:val="24"/>
              </w:rPr>
              <w:t>84652,90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lastRenderedPageBreak/>
              <w:t xml:space="preserve">Благодійні внески </w:t>
            </w:r>
            <w:proofErr w:type="gramStart"/>
            <w:r w:rsidRPr="00A93CE7">
              <w:rPr>
                <w:color w:val="000000"/>
                <w:sz w:val="24"/>
                <w:szCs w:val="24"/>
              </w:rPr>
              <w:t xml:space="preserve">( </w:t>
            </w:r>
            <w:proofErr w:type="gramEnd"/>
            <w:r w:rsidRPr="00A93CE7">
              <w:rPr>
                <w:color w:val="000000"/>
                <w:sz w:val="24"/>
                <w:szCs w:val="24"/>
              </w:rPr>
              <w:t>натуроплата)</w:t>
            </w:r>
          </w:p>
        </w:tc>
        <w:tc>
          <w:tcPr>
            <w:tcW w:w="1400" w:type="dxa"/>
            <w:vAlign w:val="center"/>
          </w:tcPr>
          <w:p w:rsidR="00EB6AB2" w:rsidRPr="00A93CE7" w:rsidRDefault="00EB6AB2" w:rsidP="00EB6AB2">
            <w:pPr>
              <w:rPr>
                <w:i/>
                <w:iCs/>
                <w:color w:val="000000"/>
                <w:sz w:val="24"/>
                <w:szCs w:val="24"/>
              </w:rPr>
            </w:pPr>
            <w:r w:rsidRPr="00A93CE7">
              <w:rPr>
                <w:i/>
                <w:iCs/>
                <w:color w:val="000000"/>
                <w:sz w:val="24"/>
                <w:szCs w:val="24"/>
              </w:rPr>
              <w:t>89077,29</w:t>
            </w:r>
          </w:p>
        </w:tc>
        <w:tc>
          <w:tcPr>
            <w:tcW w:w="3385" w:type="dxa"/>
            <w:vAlign w:val="center"/>
          </w:tcPr>
          <w:p w:rsidR="00EB6AB2" w:rsidRPr="00A93CE7" w:rsidRDefault="00EB6AB2" w:rsidP="00EB6AB2">
            <w:pPr>
              <w:rPr>
                <w:i/>
                <w:iCs/>
                <w:color w:val="000000"/>
                <w:sz w:val="24"/>
                <w:szCs w:val="24"/>
              </w:rPr>
            </w:pPr>
            <w:r w:rsidRPr="00A93CE7">
              <w:rPr>
                <w:i/>
                <w:iCs/>
                <w:color w:val="000000"/>
                <w:sz w:val="24"/>
                <w:szCs w:val="24"/>
              </w:rPr>
              <w:t>ноутбук</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3000,00</w:t>
            </w:r>
          </w:p>
        </w:tc>
      </w:tr>
      <w:tr w:rsidR="00EB6AB2" w:rsidTr="00EB6AB2">
        <w:tc>
          <w:tcPr>
            <w:tcW w:w="2418" w:type="dxa"/>
            <w:vAlign w:val="center"/>
          </w:tcPr>
          <w:p w:rsidR="00EB6AB2" w:rsidRPr="00A93CE7" w:rsidRDefault="00EB6AB2" w:rsidP="00EB6AB2">
            <w:pPr>
              <w:rPr>
                <w:color w:val="000000"/>
                <w:sz w:val="24"/>
                <w:szCs w:val="24"/>
              </w:rPr>
            </w:pPr>
            <w:r w:rsidRPr="00A93CE7">
              <w:rPr>
                <w:color w:val="000000"/>
                <w:sz w:val="24"/>
                <w:szCs w:val="24"/>
              </w:rPr>
              <w:t>благодійні внески (на рахунок)</w:t>
            </w:r>
          </w:p>
        </w:tc>
        <w:tc>
          <w:tcPr>
            <w:tcW w:w="1400" w:type="dxa"/>
            <w:vAlign w:val="center"/>
          </w:tcPr>
          <w:p w:rsidR="00EB6AB2" w:rsidRPr="00A93CE7" w:rsidRDefault="00EB6AB2" w:rsidP="00EB6AB2">
            <w:pPr>
              <w:rPr>
                <w:color w:val="000000"/>
                <w:sz w:val="24"/>
                <w:szCs w:val="24"/>
              </w:rPr>
            </w:pPr>
            <w:r w:rsidRPr="00A93CE7">
              <w:rPr>
                <w:color w:val="000000"/>
                <w:sz w:val="24"/>
                <w:szCs w:val="24"/>
              </w:rPr>
              <w:t>3719,93</w:t>
            </w:r>
          </w:p>
        </w:tc>
        <w:tc>
          <w:tcPr>
            <w:tcW w:w="3385" w:type="dxa"/>
            <w:vAlign w:val="center"/>
          </w:tcPr>
          <w:p w:rsidR="00EB6AB2" w:rsidRPr="00A93CE7" w:rsidRDefault="00EB6AB2" w:rsidP="00EB6AB2">
            <w:pPr>
              <w:rPr>
                <w:color w:val="000000"/>
                <w:sz w:val="24"/>
                <w:szCs w:val="24"/>
              </w:rPr>
            </w:pPr>
            <w:r w:rsidRPr="00A93CE7">
              <w:rPr>
                <w:color w:val="000000"/>
                <w:sz w:val="24"/>
                <w:szCs w:val="24"/>
              </w:rPr>
              <w:t xml:space="preserve"> будівельні матеріали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10304,00</w:t>
            </w:r>
          </w:p>
        </w:tc>
      </w:tr>
      <w:tr w:rsidR="00EB6AB2" w:rsidTr="00EB6AB2">
        <w:tc>
          <w:tcPr>
            <w:tcW w:w="2418" w:type="dxa"/>
          </w:tcPr>
          <w:p w:rsidR="00EB6AB2" w:rsidRDefault="00EB6AB2" w:rsidP="00EB6AB2">
            <w:pPr>
              <w:jc w:val="center"/>
              <w:rPr>
                <w:color w:val="000000"/>
                <w:sz w:val="28"/>
                <w:szCs w:val="28"/>
                <w:lang w:val="uk-UA" w:eastAsia="uk-UA"/>
              </w:rPr>
            </w:pPr>
          </w:p>
        </w:tc>
        <w:tc>
          <w:tcPr>
            <w:tcW w:w="1400" w:type="dxa"/>
          </w:tcPr>
          <w:p w:rsidR="00EB6AB2" w:rsidRDefault="00EB6AB2" w:rsidP="00EB6AB2">
            <w:pPr>
              <w:jc w:val="center"/>
              <w:rPr>
                <w:color w:val="000000"/>
                <w:sz w:val="28"/>
                <w:szCs w:val="28"/>
                <w:lang w:val="uk-UA" w:eastAsia="uk-UA"/>
              </w:rPr>
            </w:pPr>
          </w:p>
        </w:tc>
        <w:tc>
          <w:tcPr>
            <w:tcW w:w="3385" w:type="dxa"/>
            <w:vAlign w:val="center"/>
          </w:tcPr>
          <w:p w:rsidR="00EB6AB2" w:rsidRPr="00A93CE7" w:rsidRDefault="00EB6AB2" w:rsidP="00EB6AB2">
            <w:pPr>
              <w:rPr>
                <w:i/>
                <w:iCs/>
                <w:color w:val="000000"/>
                <w:sz w:val="24"/>
                <w:szCs w:val="24"/>
              </w:rPr>
            </w:pPr>
            <w:r w:rsidRPr="00A93CE7">
              <w:rPr>
                <w:i/>
                <w:iCs/>
                <w:color w:val="000000"/>
                <w:sz w:val="24"/>
                <w:szCs w:val="24"/>
              </w:rPr>
              <w:t>паливно-мастильні матеріали</w:t>
            </w:r>
          </w:p>
        </w:tc>
        <w:tc>
          <w:tcPr>
            <w:tcW w:w="967" w:type="dxa"/>
            <w:vAlign w:val="center"/>
          </w:tcPr>
          <w:p w:rsidR="00EB6AB2" w:rsidRPr="00A93CE7" w:rsidRDefault="00EB6AB2" w:rsidP="00EB6AB2">
            <w:pPr>
              <w:rPr>
                <w:color w:val="000000"/>
                <w:sz w:val="24"/>
                <w:szCs w:val="24"/>
              </w:rPr>
            </w:pPr>
            <w:r w:rsidRPr="00A93CE7">
              <w:rPr>
                <w:color w:val="000000"/>
                <w:sz w:val="24"/>
                <w:szCs w:val="24"/>
              </w:rPr>
              <w:t>2210</w:t>
            </w:r>
          </w:p>
        </w:tc>
        <w:tc>
          <w:tcPr>
            <w:tcW w:w="1401" w:type="dxa"/>
            <w:vAlign w:val="center"/>
          </w:tcPr>
          <w:p w:rsidR="00EB6AB2" w:rsidRPr="00A93CE7" w:rsidRDefault="00EB6AB2" w:rsidP="00EB6AB2">
            <w:pPr>
              <w:rPr>
                <w:color w:val="000000"/>
                <w:sz w:val="24"/>
                <w:szCs w:val="24"/>
              </w:rPr>
            </w:pPr>
            <w:r w:rsidRPr="00A93CE7">
              <w:rPr>
                <w:color w:val="000000"/>
                <w:sz w:val="24"/>
                <w:szCs w:val="24"/>
              </w:rPr>
              <w:t>71348,90</w:t>
            </w:r>
          </w:p>
        </w:tc>
      </w:tr>
    </w:tbl>
    <w:p w:rsidR="00540A31" w:rsidRDefault="00EB6AB2" w:rsidP="00EB6AB2">
      <w:pPr>
        <w:jc w:val="right"/>
        <w:rPr>
          <w:rFonts w:ascii="Times New Roman" w:hAnsi="Times New Roman" w:cs="Times New Roman"/>
          <w:sz w:val="24"/>
          <w:szCs w:val="24"/>
          <w:lang w:val="uk-UA"/>
        </w:rPr>
      </w:pPr>
      <w:r>
        <w:rPr>
          <w:rFonts w:ascii="Times New Roman" w:hAnsi="Times New Roman" w:cs="Times New Roman"/>
          <w:sz w:val="24"/>
          <w:szCs w:val="24"/>
          <w:lang w:val="uk-UA"/>
        </w:rPr>
        <w:t>Т</w:t>
      </w:r>
      <w:r w:rsidR="00425900">
        <w:rPr>
          <w:rFonts w:ascii="Times New Roman" w:hAnsi="Times New Roman" w:cs="Times New Roman"/>
          <w:sz w:val="24"/>
          <w:szCs w:val="24"/>
          <w:lang w:val="uk-UA"/>
        </w:rPr>
        <w:t>аблиця 1</w:t>
      </w:r>
      <w:r w:rsidR="0076524C">
        <w:rPr>
          <w:rFonts w:ascii="Times New Roman" w:hAnsi="Times New Roman" w:cs="Times New Roman"/>
          <w:sz w:val="24"/>
          <w:szCs w:val="24"/>
          <w:lang w:val="uk-UA"/>
        </w:rPr>
        <w:t>1</w:t>
      </w:r>
    </w:p>
    <w:p w:rsidR="00425900" w:rsidRDefault="00425900" w:rsidP="00425900">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Інформація</w:t>
      </w:r>
    </w:p>
    <w:p w:rsidR="00425900" w:rsidRDefault="00425900" w:rsidP="00425900">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xml:space="preserve">про надходження і використання коштів спеціального фонду за </w:t>
      </w:r>
      <w:r>
        <w:rPr>
          <w:rFonts w:ascii="Times New Roman" w:eastAsia="Times New Roman" w:hAnsi="Times New Roman" w:cs="Times New Roman"/>
          <w:b/>
          <w:bCs/>
          <w:color w:val="000000"/>
          <w:sz w:val="24"/>
          <w:szCs w:val="24"/>
          <w:lang w:val="uk-UA" w:eastAsia="uk-UA"/>
        </w:rPr>
        <w:t>ІІ</w:t>
      </w:r>
      <w:r w:rsidRPr="00E741B1">
        <w:rPr>
          <w:rFonts w:ascii="Times New Roman" w:eastAsia="Times New Roman" w:hAnsi="Times New Roman" w:cs="Times New Roman"/>
          <w:b/>
          <w:bCs/>
          <w:color w:val="000000"/>
          <w:sz w:val="24"/>
          <w:szCs w:val="24"/>
          <w:lang w:eastAsia="uk-UA"/>
        </w:rPr>
        <w:t xml:space="preserve"> квартал  2018 </w:t>
      </w:r>
      <w:proofErr w:type="gramStart"/>
      <w:r w:rsidRPr="00E741B1">
        <w:rPr>
          <w:rFonts w:ascii="Times New Roman" w:eastAsia="Times New Roman" w:hAnsi="Times New Roman" w:cs="Times New Roman"/>
          <w:b/>
          <w:bCs/>
          <w:color w:val="000000"/>
          <w:sz w:val="24"/>
          <w:szCs w:val="24"/>
          <w:lang w:eastAsia="uk-UA"/>
        </w:rPr>
        <w:t>р</w:t>
      </w:r>
      <w:proofErr w:type="gramEnd"/>
      <w:r w:rsidRPr="00E741B1">
        <w:rPr>
          <w:rFonts w:ascii="Times New Roman" w:eastAsia="Times New Roman" w:hAnsi="Times New Roman" w:cs="Times New Roman"/>
          <w:b/>
          <w:bCs/>
          <w:color w:val="000000"/>
          <w:sz w:val="24"/>
          <w:szCs w:val="24"/>
          <w:lang w:eastAsia="uk-UA"/>
        </w:rPr>
        <w:t>ік</w:t>
      </w:r>
    </w:p>
    <w:p w:rsidR="00425900" w:rsidRDefault="00425900" w:rsidP="00425900">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ДНЗ "ПТУ № 40 м.</w:t>
      </w:r>
      <w:r>
        <w:rPr>
          <w:rFonts w:ascii="Times New Roman" w:eastAsia="Times New Roman" w:hAnsi="Times New Roman" w:cs="Times New Roman"/>
          <w:b/>
          <w:bCs/>
          <w:color w:val="000000"/>
          <w:sz w:val="24"/>
          <w:szCs w:val="24"/>
          <w:lang w:eastAsia="uk-UA"/>
        </w:rPr>
        <w:t xml:space="preserve"> </w:t>
      </w:r>
      <w:r w:rsidRPr="00E741B1">
        <w:rPr>
          <w:rFonts w:ascii="Times New Roman" w:eastAsia="Times New Roman" w:hAnsi="Times New Roman" w:cs="Times New Roman"/>
          <w:b/>
          <w:bCs/>
          <w:color w:val="000000"/>
          <w:sz w:val="24"/>
          <w:szCs w:val="24"/>
          <w:lang w:eastAsia="uk-UA"/>
        </w:rPr>
        <w:t>Новоукраїнка"</w:t>
      </w:r>
    </w:p>
    <w:p w:rsidR="00425900" w:rsidRPr="00425900" w:rsidRDefault="00425900" w:rsidP="00425900">
      <w:pPr>
        <w:jc w:val="right"/>
        <w:rPr>
          <w:rFonts w:ascii="Times New Roman" w:hAnsi="Times New Roman" w:cs="Times New Roman"/>
          <w:sz w:val="24"/>
          <w:szCs w:val="24"/>
          <w:lang w:val="uk-UA"/>
        </w:rPr>
      </w:pPr>
      <w:r w:rsidRPr="00E741B1">
        <w:rPr>
          <w:rFonts w:ascii="Times New Roman" w:eastAsia="Times New Roman" w:hAnsi="Times New Roman" w:cs="Times New Roman"/>
          <w:color w:val="000000"/>
          <w:sz w:val="24"/>
          <w:szCs w:val="24"/>
          <w:lang w:eastAsia="uk-UA"/>
        </w:rPr>
        <w:t>станом на 20.06.2018р.</w:t>
      </w:r>
    </w:p>
    <w:tbl>
      <w:tblPr>
        <w:tblW w:w="9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1276"/>
        <w:gridCol w:w="3543"/>
        <w:gridCol w:w="1134"/>
        <w:gridCol w:w="1277"/>
      </w:tblGrid>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НАДХОДЖЕННЯ:</w:t>
            </w:r>
          </w:p>
        </w:tc>
        <w:tc>
          <w:tcPr>
            <w:tcW w:w="1276"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Сума</w:t>
            </w:r>
          </w:p>
        </w:tc>
        <w:tc>
          <w:tcPr>
            <w:tcW w:w="3543"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ВИДАТКИ:</w:t>
            </w:r>
          </w:p>
        </w:tc>
        <w:tc>
          <w:tcPr>
            <w:tcW w:w="1134"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КЕКВ</w:t>
            </w:r>
          </w:p>
        </w:tc>
        <w:tc>
          <w:tcPr>
            <w:tcW w:w="1277"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Сума</w:t>
            </w:r>
          </w:p>
        </w:tc>
      </w:tr>
      <w:tr w:rsidR="00540A31" w:rsidRPr="00E741B1" w:rsidTr="009F2257">
        <w:trPr>
          <w:trHeight w:val="600"/>
        </w:trPr>
        <w:tc>
          <w:tcPr>
            <w:tcW w:w="2567"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xml:space="preserve">залишок на початок року </w:t>
            </w:r>
          </w:p>
        </w:tc>
        <w:tc>
          <w:tcPr>
            <w:tcW w:w="1276"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162710,91</w:t>
            </w:r>
          </w:p>
        </w:tc>
        <w:tc>
          <w:tcPr>
            <w:tcW w:w="3543"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xml:space="preserve">залишок </w:t>
            </w:r>
            <w:proofErr w:type="gramStart"/>
            <w:r w:rsidRPr="00E741B1">
              <w:rPr>
                <w:rFonts w:ascii="Times New Roman" w:eastAsia="Times New Roman" w:hAnsi="Times New Roman" w:cs="Times New Roman"/>
                <w:b/>
                <w:bCs/>
                <w:color w:val="000000"/>
                <w:sz w:val="24"/>
                <w:szCs w:val="24"/>
                <w:lang w:eastAsia="uk-UA"/>
              </w:rPr>
              <w:t>на</w:t>
            </w:r>
            <w:proofErr w:type="gramEnd"/>
            <w:r w:rsidRPr="00E741B1">
              <w:rPr>
                <w:rFonts w:ascii="Times New Roman" w:eastAsia="Times New Roman" w:hAnsi="Times New Roman" w:cs="Times New Roman"/>
                <w:b/>
                <w:bCs/>
                <w:color w:val="000000"/>
                <w:sz w:val="24"/>
                <w:szCs w:val="24"/>
                <w:lang w:eastAsia="uk-UA"/>
              </w:rPr>
              <w:t xml:space="preserve"> кінець року </w:t>
            </w:r>
          </w:p>
        </w:tc>
        <w:tc>
          <w:tcPr>
            <w:tcW w:w="1134"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w:t>
            </w:r>
          </w:p>
        </w:tc>
        <w:tc>
          <w:tcPr>
            <w:tcW w:w="1277" w:type="dxa"/>
            <w:shd w:val="clear" w:color="auto" w:fill="auto"/>
            <w:noWrap/>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58322,04</w:t>
            </w:r>
          </w:p>
        </w:tc>
      </w:tr>
      <w:tr w:rsidR="00540A31" w:rsidRPr="00E741B1" w:rsidTr="009F2257">
        <w:trPr>
          <w:trHeight w:val="691"/>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Надходження коштів - усього</w:t>
            </w:r>
          </w:p>
        </w:tc>
        <w:tc>
          <w:tcPr>
            <w:tcW w:w="1276"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391739,10</w:t>
            </w:r>
          </w:p>
        </w:tc>
        <w:tc>
          <w:tcPr>
            <w:tcW w:w="3543"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Видатки - усього</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496127,97</w:t>
            </w:r>
          </w:p>
        </w:tc>
      </w:tr>
      <w:tr w:rsidR="00540A31" w:rsidRPr="00E741B1" w:rsidTr="009F2257">
        <w:trPr>
          <w:trHeight w:val="870"/>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За послуги, що надаються бюджетними установами згідно з функціональними повноваженнями, </w:t>
            </w: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276"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0,00</w:t>
            </w:r>
          </w:p>
        </w:tc>
        <w:tc>
          <w:tcPr>
            <w:tcW w:w="3543"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 xml:space="preserve"> надходжень від послуг, що надають бюджетними установами, у тому числі:</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0,00</w:t>
            </w:r>
          </w:p>
        </w:tc>
      </w:tr>
      <w:tr w:rsidR="00540A31" w:rsidRPr="00E741B1" w:rsidTr="00425900">
        <w:trPr>
          <w:trHeight w:val="391"/>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Районний центр зайнятості </w:t>
            </w:r>
          </w:p>
        </w:tc>
        <w:tc>
          <w:tcPr>
            <w:tcW w:w="1276"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w:t>
            </w:r>
          </w:p>
        </w:tc>
        <w:tc>
          <w:tcPr>
            <w:tcW w:w="3543"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7"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9F2257">
        <w:trPr>
          <w:trHeight w:val="915"/>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Від господарської та/або виробничої діяльності, </w:t>
            </w: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336519,50</w:t>
            </w:r>
          </w:p>
        </w:tc>
        <w:tc>
          <w:tcPr>
            <w:tcW w:w="3543"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 xml:space="preserve"> надходжень від господарської та/або виробничої діяльності, у тому числі:</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440477,30</w:t>
            </w:r>
          </w:p>
        </w:tc>
      </w:tr>
      <w:tr w:rsidR="00540A31" w:rsidRPr="00E741B1" w:rsidTr="009F2257">
        <w:trPr>
          <w:trHeight w:val="254"/>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 реалізація  с\</w:t>
            </w:r>
            <w:proofErr w:type="gramStart"/>
            <w:r w:rsidRPr="00E741B1">
              <w:rPr>
                <w:rFonts w:ascii="Times New Roman" w:eastAsia="Times New Roman" w:hAnsi="Times New Roman" w:cs="Times New Roman"/>
                <w:color w:val="000000"/>
                <w:sz w:val="24"/>
                <w:szCs w:val="24"/>
                <w:lang w:eastAsia="uk-UA"/>
              </w:rPr>
              <w:t>г</w:t>
            </w:r>
            <w:proofErr w:type="gramEnd"/>
            <w:r w:rsidRPr="00E741B1">
              <w:rPr>
                <w:rFonts w:ascii="Times New Roman" w:eastAsia="Times New Roman" w:hAnsi="Times New Roman" w:cs="Times New Roman"/>
                <w:color w:val="000000"/>
                <w:sz w:val="24"/>
                <w:szCs w:val="24"/>
                <w:lang w:eastAsia="uk-UA"/>
              </w:rPr>
              <w:t xml:space="preserve"> культур</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328217,50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пені</w:t>
            </w:r>
            <w:proofErr w:type="gramStart"/>
            <w:r w:rsidRPr="00E741B1">
              <w:rPr>
                <w:rFonts w:ascii="Times New Roman" w:eastAsia="Times New Roman" w:hAnsi="Times New Roman" w:cs="Times New Roman"/>
                <w:color w:val="000000"/>
                <w:sz w:val="24"/>
                <w:szCs w:val="24"/>
                <w:lang w:eastAsia="uk-UA"/>
              </w:rPr>
              <w:t xml:space="preserve"> ,</w:t>
            </w:r>
            <w:proofErr w:type="gramEnd"/>
            <w:r w:rsidRPr="00E741B1">
              <w:rPr>
                <w:rFonts w:ascii="Times New Roman" w:eastAsia="Times New Roman" w:hAnsi="Times New Roman" w:cs="Times New Roman"/>
                <w:color w:val="000000"/>
                <w:sz w:val="24"/>
                <w:szCs w:val="24"/>
                <w:lang w:eastAsia="uk-UA"/>
              </w:rPr>
              <w:t>держмито,індекс інф.рес</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2800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1049,43</w:t>
            </w:r>
          </w:p>
        </w:tc>
      </w:tr>
      <w:tr w:rsidR="00540A31" w:rsidRPr="00E741B1" w:rsidTr="009F2257">
        <w:trPr>
          <w:trHeight w:val="52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виробнича практика</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госп</w:t>
            </w:r>
            <w:proofErr w:type="gramStart"/>
            <w:r w:rsidRPr="00E741B1">
              <w:rPr>
                <w:rFonts w:ascii="Times New Roman" w:eastAsia="Times New Roman" w:hAnsi="Times New Roman" w:cs="Times New Roman"/>
                <w:color w:val="000000"/>
                <w:sz w:val="24"/>
                <w:szCs w:val="24"/>
                <w:lang w:eastAsia="uk-UA"/>
              </w:rPr>
              <w:t>.м</w:t>
            </w:r>
            <w:proofErr w:type="gramEnd"/>
            <w:r w:rsidRPr="00E741B1">
              <w:rPr>
                <w:rFonts w:ascii="Times New Roman" w:eastAsia="Times New Roman" w:hAnsi="Times New Roman" w:cs="Times New Roman"/>
                <w:color w:val="000000"/>
                <w:sz w:val="24"/>
                <w:szCs w:val="24"/>
                <w:lang w:eastAsia="uk-UA"/>
              </w:rPr>
              <w:t>атеріали,буд.матеріали,ел.товари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15272,43</w:t>
            </w:r>
          </w:p>
        </w:tc>
      </w:tr>
      <w:tr w:rsidR="00540A31" w:rsidRPr="00E741B1" w:rsidTr="009F2257">
        <w:trPr>
          <w:trHeight w:val="49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послуги найму </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3000,00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Податки  земля</w:t>
            </w:r>
            <w:proofErr w:type="gramStart"/>
            <w:r w:rsidRPr="00E741B1">
              <w:rPr>
                <w:rFonts w:ascii="Times New Roman" w:eastAsia="Times New Roman" w:hAnsi="Times New Roman" w:cs="Times New Roman"/>
                <w:color w:val="000000"/>
                <w:sz w:val="24"/>
                <w:szCs w:val="24"/>
                <w:lang w:eastAsia="uk-UA"/>
              </w:rPr>
              <w:t>,е</w:t>
            </w:r>
            <w:proofErr w:type="gramEnd"/>
            <w:r w:rsidRPr="00E741B1">
              <w:rPr>
                <w:rFonts w:ascii="Times New Roman" w:eastAsia="Times New Roman" w:hAnsi="Times New Roman" w:cs="Times New Roman"/>
                <w:color w:val="000000"/>
                <w:sz w:val="24"/>
                <w:szCs w:val="24"/>
                <w:lang w:eastAsia="uk-UA"/>
              </w:rPr>
              <w:t>кологія</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2800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2017,00</w:t>
            </w:r>
          </w:p>
        </w:tc>
      </w:tr>
      <w:tr w:rsidR="00540A31" w:rsidRPr="00E741B1" w:rsidTr="009F2257">
        <w:trPr>
          <w:trHeight w:val="40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ксерокопії(</w:t>
            </w:r>
            <w:proofErr w:type="gramStart"/>
            <w:r w:rsidRPr="00E741B1">
              <w:rPr>
                <w:rFonts w:ascii="Times New Roman" w:eastAsia="Times New Roman" w:hAnsi="Times New Roman" w:cs="Times New Roman"/>
                <w:color w:val="000000"/>
                <w:sz w:val="24"/>
                <w:szCs w:val="24"/>
                <w:lang w:eastAsia="uk-UA"/>
              </w:rPr>
              <w:t>обл</w:t>
            </w:r>
            <w:proofErr w:type="gramEnd"/>
            <w:r w:rsidRPr="00E741B1">
              <w:rPr>
                <w:rFonts w:ascii="Times New Roman" w:eastAsia="Times New Roman" w:hAnsi="Times New Roman" w:cs="Times New Roman"/>
                <w:color w:val="000000"/>
                <w:sz w:val="24"/>
                <w:szCs w:val="24"/>
                <w:lang w:eastAsia="uk-UA"/>
              </w:rPr>
              <w:t>іковці)</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1357,00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запчастини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30530,33</w:t>
            </w:r>
          </w:p>
        </w:tc>
      </w:tr>
      <w:tr w:rsidR="00540A31" w:rsidRPr="00E741B1" w:rsidTr="009F2257">
        <w:trPr>
          <w:trHeight w:val="13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ц</w:t>
            </w: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айнятості</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750,00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мін</w:t>
            </w:r>
            <w:proofErr w:type="gramStart"/>
            <w:r w:rsidRPr="00E741B1">
              <w:rPr>
                <w:rFonts w:ascii="Times New Roman" w:eastAsia="Times New Roman" w:hAnsi="Times New Roman" w:cs="Times New Roman"/>
                <w:color w:val="000000"/>
                <w:sz w:val="24"/>
                <w:szCs w:val="24"/>
                <w:lang w:eastAsia="uk-UA"/>
              </w:rPr>
              <w:t>.д</w:t>
            </w:r>
            <w:proofErr w:type="gramEnd"/>
            <w:r w:rsidRPr="00E741B1">
              <w:rPr>
                <w:rFonts w:ascii="Times New Roman" w:eastAsia="Times New Roman" w:hAnsi="Times New Roman" w:cs="Times New Roman"/>
                <w:color w:val="000000"/>
                <w:sz w:val="24"/>
                <w:szCs w:val="24"/>
                <w:lang w:eastAsia="uk-UA"/>
              </w:rPr>
              <w:t>обрива,гербіциди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9926,40</w:t>
            </w:r>
          </w:p>
        </w:tc>
      </w:tr>
      <w:tr w:rsidR="00540A31" w:rsidRPr="00E741B1" w:rsidTr="009F2257">
        <w:trPr>
          <w:trHeight w:val="134"/>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здан металобрухт</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3195,00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паливно-мастильні</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54175,00</w:t>
            </w:r>
          </w:p>
        </w:tc>
      </w:tr>
      <w:tr w:rsidR="00540A31" w:rsidRPr="00E741B1" w:rsidTr="009F2257">
        <w:trPr>
          <w:trHeight w:val="124"/>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пос</w:t>
            </w:r>
            <w:proofErr w:type="gramEnd"/>
            <w:r w:rsidRPr="00E741B1">
              <w:rPr>
                <w:rFonts w:ascii="Times New Roman" w:eastAsia="Times New Roman" w:hAnsi="Times New Roman" w:cs="Times New Roman"/>
                <w:color w:val="000000"/>
                <w:sz w:val="24"/>
                <w:szCs w:val="24"/>
                <w:lang w:eastAsia="uk-UA"/>
              </w:rPr>
              <w:t>ів.матеріал</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22262,40</w:t>
            </w:r>
          </w:p>
        </w:tc>
      </w:tr>
      <w:tr w:rsidR="00540A31" w:rsidRPr="00E741B1" w:rsidTr="009F2257">
        <w:trPr>
          <w:trHeight w:val="129"/>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Зарплата </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2111</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15723,56</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Нарахування на з\плату</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2120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3495,29</w:t>
            </w:r>
          </w:p>
        </w:tc>
      </w:tr>
      <w:tr w:rsidR="00540A31" w:rsidRPr="00E741B1" w:rsidTr="009F2257">
        <w:trPr>
          <w:trHeight w:val="49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техніки</w:t>
            </w:r>
            <w:proofErr w:type="gramStart"/>
            <w:r w:rsidRPr="00E741B1">
              <w:rPr>
                <w:rFonts w:ascii="Times New Roman" w:eastAsia="Times New Roman" w:hAnsi="Times New Roman" w:cs="Times New Roman"/>
                <w:color w:val="000000"/>
                <w:sz w:val="24"/>
                <w:szCs w:val="24"/>
                <w:lang w:eastAsia="uk-UA"/>
              </w:rPr>
              <w:t>.т</w:t>
            </w:r>
            <w:proofErr w:type="gramEnd"/>
            <w:r w:rsidRPr="00E741B1">
              <w:rPr>
                <w:rFonts w:ascii="Times New Roman" w:eastAsia="Times New Roman" w:hAnsi="Times New Roman" w:cs="Times New Roman"/>
                <w:color w:val="000000"/>
                <w:sz w:val="24"/>
                <w:szCs w:val="24"/>
                <w:lang w:eastAsia="uk-UA"/>
              </w:rPr>
              <w:t>ранспорту</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9F2257">
        <w:trPr>
          <w:trHeight w:val="43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544D24" w:rsidRDefault="00544D24" w:rsidP="009F2257">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 xml:space="preserve">Відшкодування </w:t>
            </w:r>
            <w:r>
              <w:rPr>
                <w:rFonts w:ascii="Times New Roman" w:eastAsia="Times New Roman" w:hAnsi="Times New Roman" w:cs="Times New Roman"/>
                <w:color w:val="000000"/>
                <w:sz w:val="24"/>
                <w:szCs w:val="24"/>
                <w:lang w:val="uk-UA" w:eastAsia="uk-UA"/>
              </w:rPr>
              <w:t xml:space="preserve">по </w:t>
            </w:r>
            <w:proofErr w:type="gramStart"/>
            <w:r>
              <w:rPr>
                <w:rFonts w:ascii="Times New Roman" w:eastAsia="Times New Roman" w:hAnsi="Times New Roman" w:cs="Times New Roman"/>
                <w:color w:val="000000"/>
                <w:sz w:val="24"/>
                <w:szCs w:val="24"/>
                <w:lang w:val="uk-UA" w:eastAsia="uk-UA"/>
              </w:rPr>
              <w:t>р</w:t>
            </w:r>
            <w:proofErr w:type="gramEnd"/>
            <w:r>
              <w:rPr>
                <w:rFonts w:ascii="Times New Roman" w:eastAsia="Times New Roman" w:hAnsi="Times New Roman" w:cs="Times New Roman"/>
                <w:color w:val="000000"/>
                <w:sz w:val="24"/>
                <w:szCs w:val="24"/>
                <w:lang w:val="uk-UA" w:eastAsia="uk-UA"/>
              </w:rPr>
              <w:t>ішенню суду</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2800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3704,00</w:t>
            </w:r>
          </w:p>
        </w:tc>
      </w:tr>
      <w:tr w:rsidR="00540A31" w:rsidRPr="00E741B1" w:rsidTr="009F2257">
        <w:trPr>
          <w:trHeight w:val="54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інші видатк</w:t>
            </w:r>
            <w:proofErr w:type="gramStart"/>
            <w:r w:rsidRPr="00E741B1">
              <w:rPr>
                <w:rFonts w:ascii="Times New Roman" w:eastAsia="Times New Roman" w:hAnsi="Times New Roman" w:cs="Times New Roman"/>
                <w:color w:val="000000"/>
                <w:sz w:val="24"/>
                <w:szCs w:val="24"/>
                <w:lang w:eastAsia="uk-UA"/>
              </w:rPr>
              <w:t>и(</w:t>
            </w:r>
            <w:proofErr w:type="gramEnd"/>
            <w:r w:rsidRPr="00E741B1">
              <w:rPr>
                <w:rFonts w:ascii="Times New Roman" w:eastAsia="Times New Roman" w:hAnsi="Times New Roman" w:cs="Times New Roman"/>
                <w:color w:val="000000"/>
                <w:sz w:val="24"/>
                <w:szCs w:val="24"/>
                <w:lang w:eastAsia="uk-UA"/>
              </w:rPr>
              <w:t>заправка катрид.послуги)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3380,84</w:t>
            </w:r>
          </w:p>
        </w:tc>
      </w:tr>
      <w:tr w:rsidR="00540A31" w:rsidRPr="00E741B1" w:rsidTr="009F2257">
        <w:trPr>
          <w:trHeight w:val="86"/>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пластикові вікна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6510,00</w:t>
            </w:r>
          </w:p>
        </w:tc>
      </w:tr>
      <w:tr w:rsidR="00540A31" w:rsidRPr="00E741B1" w:rsidTr="009F2257">
        <w:trPr>
          <w:trHeight w:val="91"/>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плата за електроенергію</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2273</w:t>
            </w:r>
          </w:p>
        </w:tc>
        <w:tc>
          <w:tcPr>
            <w:tcW w:w="1277" w:type="dxa"/>
            <w:shd w:val="clear" w:color="000000" w:fill="FFFFFF"/>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9F2257">
        <w:trPr>
          <w:trHeight w:val="8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заправка вогнегасникі</w:t>
            </w:r>
            <w:proofErr w:type="gramStart"/>
            <w:r w:rsidRPr="00E741B1">
              <w:rPr>
                <w:rFonts w:ascii="Times New Roman" w:eastAsia="Times New Roman" w:hAnsi="Times New Roman" w:cs="Times New Roman"/>
                <w:color w:val="000000"/>
                <w:sz w:val="24"/>
                <w:szCs w:val="24"/>
                <w:lang w:eastAsia="uk-UA"/>
              </w:rPr>
              <w:t>в</w:t>
            </w:r>
            <w:proofErr w:type="gramEnd"/>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2461,44</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lastRenderedPageBreak/>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Канцтовари</w:t>
            </w:r>
            <w:proofErr w:type="gramStart"/>
            <w:r w:rsidRPr="00E741B1">
              <w:rPr>
                <w:rFonts w:ascii="Times New Roman" w:eastAsia="Times New Roman" w:hAnsi="Times New Roman" w:cs="Times New Roman"/>
                <w:color w:val="000000"/>
                <w:sz w:val="24"/>
                <w:szCs w:val="24"/>
                <w:lang w:eastAsia="uk-UA"/>
              </w:rPr>
              <w:t>,м</w:t>
            </w:r>
            <w:proofErr w:type="gramEnd"/>
            <w:r w:rsidRPr="00E741B1">
              <w:rPr>
                <w:rFonts w:ascii="Times New Roman" w:eastAsia="Times New Roman" w:hAnsi="Times New Roman" w:cs="Times New Roman"/>
                <w:color w:val="000000"/>
                <w:sz w:val="24"/>
                <w:szCs w:val="24"/>
                <w:lang w:eastAsia="uk-UA"/>
              </w:rPr>
              <w:t>иючі засоби,книга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1775,00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по вигот.</w:t>
            </w:r>
            <w:r>
              <w:rPr>
                <w:rFonts w:ascii="Times New Roman" w:eastAsia="Times New Roman" w:hAnsi="Times New Roman" w:cs="Times New Roman"/>
                <w:color w:val="000000"/>
                <w:sz w:val="24"/>
                <w:szCs w:val="24"/>
                <w:lang w:eastAsia="uk-UA"/>
              </w:rPr>
              <w:t xml:space="preserve"> </w:t>
            </w:r>
            <w:r w:rsidRPr="00E741B1">
              <w:rPr>
                <w:rFonts w:ascii="Times New Roman" w:eastAsia="Times New Roman" w:hAnsi="Times New Roman" w:cs="Times New Roman"/>
                <w:color w:val="000000"/>
                <w:sz w:val="24"/>
                <w:szCs w:val="24"/>
                <w:lang w:eastAsia="uk-UA"/>
              </w:rPr>
              <w:t>грошов.</w:t>
            </w:r>
            <w:r>
              <w:rPr>
                <w:rFonts w:ascii="Times New Roman" w:eastAsia="Times New Roman" w:hAnsi="Times New Roman" w:cs="Times New Roman"/>
                <w:color w:val="000000"/>
                <w:sz w:val="24"/>
                <w:szCs w:val="24"/>
                <w:lang w:eastAsia="uk-UA"/>
              </w:rPr>
              <w:t xml:space="preserve"> </w:t>
            </w:r>
            <w:r w:rsidRPr="00E741B1">
              <w:rPr>
                <w:rFonts w:ascii="Times New Roman" w:eastAsia="Times New Roman" w:hAnsi="Times New Roman" w:cs="Times New Roman"/>
                <w:color w:val="000000"/>
                <w:sz w:val="24"/>
                <w:szCs w:val="24"/>
                <w:lang w:eastAsia="uk-UA"/>
              </w:rPr>
              <w:t>оцінки землі</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2800,00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звязку,</w:t>
            </w:r>
            <w:r>
              <w:rPr>
                <w:rFonts w:ascii="Times New Roman" w:eastAsia="Times New Roman" w:hAnsi="Times New Roman" w:cs="Times New Roman"/>
                <w:color w:val="000000"/>
                <w:sz w:val="24"/>
                <w:szCs w:val="24"/>
                <w:lang w:eastAsia="uk-UA"/>
              </w:rPr>
              <w:t xml:space="preserve"> </w:t>
            </w:r>
            <w:r w:rsidRPr="00E741B1">
              <w:rPr>
                <w:rFonts w:ascii="Times New Roman" w:eastAsia="Times New Roman" w:hAnsi="Times New Roman" w:cs="Times New Roman"/>
                <w:color w:val="000000"/>
                <w:sz w:val="24"/>
                <w:szCs w:val="24"/>
                <w:lang w:eastAsia="uk-UA"/>
              </w:rPr>
              <w:t>інтернет,</w:t>
            </w:r>
            <w:r>
              <w:rPr>
                <w:rFonts w:ascii="Times New Roman" w:eastAsia="Times New Roman" w:hAnsi="Times New Roman" w:cs="Times New Roman"/>
                <w:color w:val="000000"/>
                <w:sz w:val="24"/>
                <w:szCs w:val="24"/>
                <w:lang w:eastAsia="uk-UA"/>
              </w:rPr>
              <w:t xml:space="preserve"> </w:t>
            </w:r>
            <w:r w:rsidRPr="00E741B1">
              <w:rPr>
                <w:rFonts w:ascii="Times New Roman" w:eastAsia="Times New Roman" w:hAnsi="Times New Roman" w:cs="Times New Roman"/>
                <w:color w:val="000000"/>
                <w:sz w:val="24"/>
                <w:szCs w:val="24"/>
                <w:lang w:eastAsia="uk-UA"/>
              </w:rPr>
              <w:t>тр</w:t>
            </w:r>
            <w:proofErr w:type="gramStart"/>
            <w:r w:rsidRPr="00E741B1">
              <w:rPr>
                <w:rFonts w:ascii="Times New Roman" w:eastAsia="Times New Roman" w:hAnsi="Times New Roman" w:cs="Times New Roman"/>
                <w:color w:val="000000"/>
                <w:sz w:val="24"/>
                <w:szCs w:val="24"/>
                <w:lang w:eastAsia="uk-UA"/>
              </w:rPr>
              <w:t>.к</w:t>
            </w:r>
            <w:proofErr w:type="gramEnd"/>
            <w:r w:rsidRPr="00E741B1">
              <w:rPr>
                <w:rFonts w:ascii="Times New Roman" w:eastAsia="Times New Roman" w:hAnsi="Times New Roman" w:cs="Times New Roman"/>
                <w:color w:val="000000"/>
                <w:sz w:val="24"/>
                <w:szCs w:val="24"/>
                <w:lang w:eastAsia="uk-UA"/>
              </w:rPr>
              <w:t>нопка,едбо</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6004,81</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навчання електробезпеки</w:t>
            </w:r>
            <w:proofErr w:type="gramStart"/>
            <w:r w:rsidRPr="00E741B1">
              <w:rPr>
                <w:rFonts w:ascii="Times New Roman" w:eastAsia="Times New Roman" w:hAnsi="Times New Roman" w:cs="Times New Roman"/>
                <w:color w:val="000000"/>
                <w:sz w:val="24"/>
                <w:szCs w:val="24"/>
                <w:lang w:eastAsia="uk-UA"/>
              </w:rPr>
              <w:t>,т</w:t>
            </w:r>
            <w:proofErr w:type="gramEnd"/>
            <w:r w:rsidRPr="00E741B1">
              <w:rPr>
                <w:rFonts w:ascii="Times New Roman" w:eastAsia="Times New Roman" w:hAnsi="Times New Roman" w:cs="Times New Roman"/>
                <w:color w:val="000000"/>
                <w:sz w:val="24"/>
                <w:szCs w:val="24"/>
                <w:lang w:eastAsia="uk-UA"/>
              </w:rPr>
              <w:t>ендер</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2220,00</w:t>
            </w:r>
          </w:p>
        </w:tc>
      </w:tr>
      <w:tr w:rsidR="00540A31" w:rsidRPr="00E741B1" w:rsidTr="009F2257">
        <w:trPr>
          <w:trHeight w:val="244"/>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послуги по страхуванню осіб (пожежна безпек</w:t>
            </w:r>
            <w:proofErr w:type="gramEnd"/>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2484,00</w:t>
            </w:r>
          </w:p>
        </w:tc>
      </w:tr>
      <w:tr w:rsidR="00540A31" w:rsidRPr="00E741B1" w:rsidTr="009F2257">
        <w:trPr>
          <w:trHeight w:val="121"/>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дрова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2275</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22848,00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послуги по </w:t>
            </w:r>
            <w:proofErr w:type="gramStart"/>
            <w:r w:rsidRPr="00E741B1">
              <w:rPr>
                <w:rFonts w:ascii="Times New Roman" w:eastAsia="Times New Roman" w:hAnsi="Times New Roman" w:cs="Times New Roman"/>
                <w:color w:val="000000"/>
                <w:sz w:val="24"/>
                <w:szCs w:val="24"/>
                <w:lang w:eastAsia="uk-UA"/>
              </w:rPr>
              <w:t>досл</w:t>
            </w:r>
            <w:proofErr w:type="gramEnd"/>
            <w:r w:rsidRPr="00E741B1">
              <w:rPr>
                <w:rFonts w:ascii="Times New Roman" w:eastAsia="Times New Roman" w:hAnsi="Times New Roman" w:cs="Times New Roman"/>
                <w:color w:val="000000"/>
                <w:sz w:val="24"/>
                <w:szCs w:val="24"/>
                <w:lang w:eastAsia="uk-UA"/>
              </w:rPr>
              <w:t>ідженню води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1332,61</w:t>
            </w:r>
          </w:p>
        </w:tc>
      </w:tr>
      <w:tr w:rsidR="00540A31" w:rsidRPr="00E741B1" w:rsidTr="009F2257">
        <w:trPr>
          <w:trHeight w:val="133"/>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бензокоса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2400,00</w:t>
            </w:r>
          </w:p>
        </w:tc>
      </w:tr>
      <w:tr w:rsidR="00540A31" w:rsidRPr="00E741B1" w:rsidTr="009F2257">
        <w:trPr>
          <w:trHeight w:val="136"/>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вугілля</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2275</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196500,00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л</w:t>
            </w:r>
            <w:proofErr w:type="gramEnd"/>
            <w:r w:rsidRPr="00E741B1">
              <w:rPr>
                <w:rFonts w:ascii="Times New Roman" w:eastAsia="Times New Roman" w:hAnsi="Times New Roman" w:cs="Times New Roman"/>
                <w:color w:val="000000"/>
                <w:sz w:val="24"/>
                <w:szCs w:val="24"/>
                <w:lang w:eastAsia="uk-UA"/>
              </w:rPr>
              <w:t>ічильник води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260,00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програма Медок</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1500,00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Спец</w:t>
            </w:r>
            <w:proofErr w:type="gramStart"/>
            <w:r w:rsidRPr="00E741B1">
              <w:rPr>
                <w:rFonts w:ascii="Times New Roman" w:eastAsia="Times New Roman" w:hAnsi="Times New Roman" w:cs="Times New Roman"/>
                <w:color w:val="000000"/>
                <w:sz w:val="24"/>
                <w:szCs w:val="24"/>
                <w:lang w:eastAsia="uk-UA"/>
              </w:rPr>
              <w:t>.о</w:t>
            </w:r>
            <w:proofErr w:type="gramEnd"/>
            <w:r w:rsidRPr="00E741B1">
              <w:rPr>
                <w:rFonts w:ascii="Times New Roman" w:eastAsia="Times New Roman" w:hAnsi="Times New Roman" w:cs="Times New Roman"/>
                <w:color w:val="000000"/>
                <w:sz w:val="24"/>
                <w:szCs w:val="24"/>
                <w:lang w:eastAsia="uk-UA"/>
              </w:rPr>
              <w:t>дяг (пожежна безпека)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986,76</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п</w:t>
            </w:r>
            <w:proofErr w:type="gramEnd"/>
            <w:r w:rsidRPr="00E741B1">
              <w:rPr>
                <w:rFonts w:ascii="Times New Roman" w:eastAsia="Times New Roman" w:hAnsi="Times New Roman" w:cs="Times New Roman"/>
                <w:color w:val="000000"/>
                <w:sz w:val="24"/>
                <w:szCs w:val="24"/>
                <w:lang w:eastAsia="uk-UA"/>
              </w:rPr>
              <w:t>ідвищ.кваліфікації,навчання осіб</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2282</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1380,00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монітор</w:t>
            </w:r>
            <w:proofErr w:type="gramStart"/>
            <w:r w:rsidRPr="00E741B1">
              <w:rPr>
                <w:rFonts w:ascii="Times New Roman" w:eastAsia="Times New Roman" w:hAnsi="Times New Roman" w:cs="Times New Roman"/>
                <w:color w:val="000000"/>
                <w:sz w:val="24"/>
                <w:szCs w:val="24"/>
                <w:lang w:eastAsia="uk-UA"/>
              </w:rPr>
              <w:t xml:space="preserve"> ,</w:t>
            </w:r>
            <w:proofErr w:type="gramEnd"/>
            <w:r w:rsidRPr="00E741B1">
              <w:rPr>
                <w:rFonts w:ascii="Times New Roman" w:eastAsia="Times New Roman" w:hAnsi="Times New Roman" w:cs="Times New Roman"/>
                <w:color w:val="000000"/>
                <w:sz w:val="24"/>
                <w:szCs w:val="24"/>
                <w:lang w:eastAsia="uk-UA"/>
              </w:rPr>
              <w:t>процесор ,сист.блок ,клавіатура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18978,00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торгов</w:t>
            </w:r>
            <w:proofErr w:type="gramStart"/>
            <w:r w:rsidRPr="00E741B1">
              <w:rPr>
                <w:rFonts w:ascii="Times New Roman" w:eastAsia="Times New Roman" w:hAnsi="Times New Roman" w:cs="Times New Roman"/>
                <w:color w:val="000000"/>
                <w:sz w:val="24"/>
                <w:szCs w:val="24"/>
                <w:lang w:eastAsia="uk-UA"/>
              </w:rPr>
              <w:t>.п</w:t>
            </w:r>
            <w:proofErr w:type="gramEnd"/>
            <w:r w:rsidRPr="00E741B1">
              <w:rPr>
                <w:rFonts w:ascii="Times New Roman" w:eastAsia="Times New Roman" w:hAnsi="Times New Roman" w:cs="Times New Roman"/>
                <w:color w:val="000000"/>
                <w:sz w:val="24"/>
                <w:szCs w:val="24"/>
                <w:lang w:eastAsia="uk-UA"/>
              </w:rPr>
              <w:t xml:space="preserve">алати </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000000" w:fill="FFFFFF"/>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8500,00</w:t>
            </w:r>
          </w:p>
        </w:tc>
      </w:tr>
      <w:tr w:rsidR="00540A31" w:rsidRPr="00E741B1" w:rsidTr="009F2257">
        <w:trPr>
          <w:trHeight w:val="542"/>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За оренду майна бюджетних установ, </w:t>
            </w: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420,00</w:t>
            </w:r>
          </w:p>
        </w:tc>
        <w:tc>
          <w:tcPr>
            <w:tcW w:w="3543"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 xml:space="preserve"> надходжень від орендної плати, у тому числі:</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Найм приміщення (буфет)</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420,00</w:t>
            </w:r>
          </w:p>
        </w:tc>
        <w:tc>
          <w:tcPr>
            <w:tcW w:w="3543"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7"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9F2257">
        <w:trPr>
          <w:trHeight w:val="292"/>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Від реалізації майна, </w:t>
            </w: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 xml:space="preserve"> надходжень від реалізації майна, у тому числі:</w:t>
            </w:r>
          </w:p>
        </w:tc>
        <w:tc>
          <w:tcPr>
            <w:tcW w:w="1134" w:type="dxa"/>
            <w:shd w:val="clear" w:color="auto" w:fill="auto"/>
            <w:noWrap/>
            <w:vAlign w:val="center"/>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r>
      <w:tr w:rsidR="00540A31" w:rsidRPr="00E741B1" w:rsidTr="00EB6AB2">
        <w:trPr>
          <w:trHeight w:val="1126"/>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 xml:space="preserve">Надходження коштів </w:t>
            </w:r>
            <w:proofErr w:type="gramStart"/>
            <w:r w:rsidRPr="00E741B1">
              <w:rPr>
                <w:rFonts w:ascii="Times New Roman" w:eastAsia="Times New Roman" w:hAnsi="Times New Roman" w:cs="Times New Roman"/>
                <w:b/>
                <w:bCs/>
                <w:color w:val="000000"/>
                <w:sz w:val="24"/>
                <w:szCs w:val="24"/>
                <w:lang w:eastAsia="uk-UA"/>
              </w:rPr>
              <w:t>в</w:t>
            </w:r>
            <w:proofErr w:type="gramEnd"/>
            <w:r w:rsidRPr="00E741B1">
              <w:rPr>
                <w:rFonts w:ascii="Times New Roman" w:eastAsia="Times New Roman" w:hAnsi="Times New Roman" w:cs="Times New Roman"/>
                <w:b/>
                <w:bCs/>
                <w:color w:val="000000"/>
                <w:sz w:val="24"/>
                <w:szCs w:val="24"/>
                <w:lang w:eastAsia="uk-UA"/>
              </w:rPr>
              <w:t>ід отриманих благодійних внесків, грантів та дарунків.</w:t>
            </w:r>
          </w:p>
        </w:tc>
        <w:tc>
          <w:tcPr>
            <w:tcW w:w="1276" w:type="dxa"/>
            <w:shd w:val="clear" w:color="auto" w:fill="auto"/>
            <w:vAlign w:val="center"/>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24502,00</w:t>
            </w:r>
          </w:p>
        </w:tc>
        <w:tc>
          <w:tcPr>
            <w:tcW w:w="3543"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134" w:type="dxa"/>
            <w:shd w:val="clear" w:color="auto" w:fill="auto"/>
            <w:vAlign w:val="center"/>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19102,00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Благодійні внески </w:t>
            </w:r>
            <w:proofErr w:type="gramStart"/>
            <w:r w:rsidRPr="00E741B1">
              <w:rPr>
                <w:rFonts w:ascii="Times New Roman" w:eastAsia="Times New Roman" w:hAnsi="Times New Roman" w:cs="Times New Roman"/>
                <w:color w:val="000000"/>
                <w:sz w:val="24"/>
                <w:szCs w:val="24"/>
                <w:lang w:eastAsia="uk-UA"/>
              </w:rPr>
              <w:t xml:space="preserve">( </w:t>
            </w:r>
            <w:proofErr w:type="gramEnd"/>
            <w:r w:rsidRPr="00E741B1">
              <w:rPr>
                <w:rFonts w:ascii="Times New Roman" w:eastAsia="Times New Roman" w:hAnsi="Times New Roman" w:cs="Times New Roman"/>
                <w:color w:val="000000"/>
                <w:sz w:val="24"/>
                <w:szCs w:val="24"/>
                <w:lang w:eastAsia="uk-UA"/>
              </w:rPr>
              <w:t>натуроплата)</w:t>
            </w:r>
          </w:p>
        </w:tc>
        <w:tc>
          <w:tcPr>
            <w:tcW w:w="1276" w:type="dxa"/>
            <w:shd w:val="clear" w:color="auto" w:fill="auto"/>
            <w:noWrap/>
            <w:hideMark/>
          </w:tcPr>
          <w:p w:rsidR="00540A31" w:rsidRPr="00E741B1" w:rsidRDefault="00540A31" w:rsidP="009F2257">
            <w:pPr>
              <w:spacing w:after="0" w:line="240" w:lineRule="auto"/>
              <w:jc w:val="right"/>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19102,00</w:t>
            </w:r>
          </w:p>
        </w:tc>
        <w:tc>
          <w:tcPr>
            <w:tcW w:w="3543" w:type="dxa"/>
            <w:shd w:val="clear" w:color="auto" w:fill="auto"/>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стенд для кухарі</w:t>
            </w:r>
            <w:proofErr w:type="gramStart"/>
            <w:r w:rsidRPr="00E741B1">
              <w:rPr>
                <w:rFonts w:ascii="Times New Roman" w:eastAsia="Times New Roman" w:hAnsi="Times New Roman" w:cs="Times New Roman"/>
                <w:i/>
                <w:iCs/>
                <w:color w:val="000000"/>
                <w:sz w:val="24"/>
                <w:szCs w:val="24"/>
                <w:lang w:eastAsia="uk-UA"/>
              </w:rPr>
              <w:t>в</w:t>
            </w:r>
            <w:proofErr w:type="gramEnd"/>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4860,00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благодійні внески (на рахунок)</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5400,00</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 будівельні матеріали</w:t>
            </w:r>
            <w:proofErr w:type="gramStart"/>
            <w:r w:rsidRPr="00E741B1">
              <w:rPr>
                <w:rFonts w:ascii="Times New Roman" w:eastAsia="Times New Roman" w:hAnsi="Times New Roman" w:cs="Times New Roman"/>
                <w:color w:val="000000"/>
                <w:sz w:val="24"/>
                <w:szCs w:val="24"/>
                <w:lang w:eastAsia="uk-UA"/>
              </w:rPr>
              <w:t>,п</w:t>
            </w:r>
            <w:proofErr w:type="gramEnd"/>
            <w:r w:rsidRPr="00E741B1">
              <w:rPr>
                <w:rFonts w:ascii="Times New Roman" w:eastAsia="Times New Roman" w:hAnsi="Times New Roman" w:cs="Times New Roman"/>
                <w:color w:val="000000"/>
                <w:sz w:val="24"/>
                <w:szCs w:val="24"/>
                <w:lang w:eastAsia="uk-UA"/>
              </w:rPr>
              <w:t>осуд</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7670,00</w:t>
            </w:r>
          </w:p>
        </w:tc>
      </w:tr>
      <w:tr w:rsidR="00540A31" w:rsidRPr="00E741B1" w:rsidTr="009F2257">
        <w:trPr>
          <w:trHeight w:val="465"/>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 </w:t>
            </w:r>
          </w:p>
        </w:tc>
        <w:tc>
          <w:tcPr>
            <w:tcW w:w="3543"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паливно-мастильні матеріали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6572,00</w:t>
            </w:r>
          </w:p>
        </w:tc>
      </w:tr>
      <w:tr w:rsidR="00540A31" w:rsidRPr="00E741B1" w:rsidTr="009F2257">
        <w:trPr>
          <w:trHeight w:val="1350"/>
        </w:trPr>
        <w:tc>
          <w:tcPr>
            <w:tcW w:w="2567"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Надходження коштів, отриманих на виконання окремих доручень</w:t>
            </w:r>
          </w:p>
        </w:tc>
        <w:tc>
          <w:tcPr>
            <w:tcW w:w="1276"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30297,60</w:t>
            </w:r>
          </w:p>
        </w:tc>
        <w:tc>
          <w:tcPr>
            <w:tcW w:w="3543" w:type="dxa"/>
            <w:shd w:val="clear" w:color="auto" w:fill="auto"/>
            <w:vAlign w:val="center"/>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proofErr w:type="gramStart"/>
            <w:r w:rsidRPr="00E741B1">
              <w:rPr>
                <w:rFonts w:ascii="Times New Roman" w:eastAsia="Times New Roman" w:hAnsi="Times New Roman" w:cs="Times New Roman"/>
                <w:color w:val="000000"/>
                <w:sz w:val="24"/>
                <w:szCs w:val="24"/>
                <w:lang w:eastAsia="uk-UA"/>
              </w:rPr>
              <w:t>У</w:t>
            </w:r>
            <w:proofErr w:type="gramEnd"/>
            <w:r w:rsidRPr="00E741B1">
              <w:rPr>
                <w:rFonts w:ascii="Times New Roman" w:eastAsia="Times New Roman" w:hAnsi="Times New Roman" w:cs="Times New Roman"/>
                <w:color w:val="000000"/>
                <w:sz w:val="24"/>
                <w:szCs w:val="24"/>
                <w:lang w:eastAsia="uk-UA"/>
              </w:rPr>
              <w:t xml:space="preserve"> тому числі:</w:t>
            </w:r>
          </w:p>
        </w:tc>
        <w:tc>
          <w:tcPr>
            <w:tcW w:w="1134" w:type="dxa"/>
            <w:shd w:val="clear" w:color="auto" w:fill="auto"/>
            <w:vAlign w:val="center"/>
            <w:hideMark/>
          </w:tcPr>
          <w:p w:rsidR="00540A31" w:rsidRPr="00E741B1" w:rsidRDefault="00540A31" w:rsidP="009F2257">
            <w:pPr>
              <w:spacing w:after="0" w:line="240" w:lineRule="auto"/>
              <w:jc w:val="center"/>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b/>
                <w:bCs/>
                <w:color w:val="000000"/>
                <w:sz w:val="24"/>
                <w:szCs w:val="24"/>
                <w:lang w:eastAsia="uk-UA"/>
              </w:rPr>
            </w:pPr>
            <w:r w:rsidRPr="00E741B1">
              <w:rPr>
                <w:rFonts w:ascii="Times New Roman" w:eastAsia="Times New Roman" w:hAnsi="Times New Roman" w:cs="Times New Roman"/>
                <w:b/>
                <w:bCs/>
                <w:color w:val="000000"/>
                <w:sz w:val="24"/>
                <w:szCs w:val="24"/>
                <w:lang w:eastAsia="uk-UA"/>
              </w:rPr>
              <w:t>36548,67</w:t>
            </w:r>
          </w:p>
        </w:tc>
      </w:tr>
      <w:tr w:rsidR="00540A31" w:rsidRPr="00E741B1" w:rsidTr="009F2257">
        <w:trPr>
          <w:trHeight w:val="1046"/>
        </w:trPr>
        <w:tc>
          <w:tcPr>
            <w:tcW w:w="2567" w:type="dxa"/>
            <w:shd w:val="clear" w:color="auto" w:fill="auto"/>
            <w:vAlign w:val="bottom"/>
            <w:hideMark/>
          </w:tcPr>
          <w:p w:rsidR="00540A31" w:rsidRPr="00E741B1" w:rsidRDefault="00540A31" w:rsidP="009F2257">
            <w:pPr>
              <w:spacing w:after="0" w:line="240" w:lineRule="auto"/>
              <w:jc w:val="center"/>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Управління пенсійного фонду 50%            ,Управління соц</w:t>
            </w:r>
            <w:proofErr w:type="gramStart"/>
            <w:r w:rsidRPr="00E741B1">
              <w:rPr>
                <w:rFonts w:ascii="Times New Roman" w:eastAsia="Times New Roman" w:hAnsi="Times New Roman" w:cs="Times New Roman"/>
                <w:color w:val="000000"/>
                <w:sz w:val="24"/>
                <w:szCs w:val="24"/>
                <w:lang w:eastAsia="uk-UA"/>
              </w:rPr>
              <w:t>.з</w:t>
            </w:r>
            <w:proofErr w:type="gramEnd"/>
            <w:r w:rsidRPr="00E741B1">
              <w:rPr>
                <w:rFonts w:ascii="Times New Roman" w:eastAsia="Times New Roman" w:hAnsi="Times New Roman" w:cs="Times New Roman"/>
                <w:color w:val="000000"/>
                <w:sz w:val="24"/>
                <w:szCs w:val="24"/>
                <w:lang w:eastAsia="uk-UA"/>
              </w:rPr>
              <w:t>азисту(пенсія)</w:t>
            </w:r>
          </w:p>
        </w:tc>
        <w:tc>
          <w:tcPr>
            <w:tcW w:w="1276" w:type="dxa"/>
            <w:shd w:val="clear" w:color="auto" w:fill="auto"/>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30297,60</w:t>
            </w:r>
          </w:p>
        </w:tc>
        <w:tc>
          <w:tcPr>
            <w:tcW w:w="3543"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послуги заправка катриджа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2240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330,00</w:t>
            </w:r>
          </w:p>
        </w:tc>
      </w:tr>
      <w:tr w:rsidR="00540A31" w:rsidRPr="00E741B1" w:rsidTr="009F2257">
        <w:trPr>
          <w:trHeight w:val="167"/>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xml:space="preserve">  </w:t>
            </w:r>
          </w:p>
        </w:tc>
        <w:tc>
          <w:tcPr>
            <w:tcW w:w="1276"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 </w:t>
            </w:r>
          </w:p>
        </w:tc>
        <w:tc>
          <w:tcPr>
            <w:tcW w:w="3543" w:type="dxa"/>
            <w:shd w:val="clear" w:color="auto" w:fill="auto"/>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миючі засоби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5181,00</w:t>
            </w:r>
          </w:p>
        </w:tc>
      </w:tr>
      <w:tr w:rsidR="00540A31" w:rsidRPr="00E741B1" w:rsidTr="009F2257">
        <w:trPr>
          <w:trHeight w:val="1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 </w:t>
            </w:r>
          </w:p>
        </w:tc>
        <w:tc>
          <w:tcPr>
            <w:tcW w:w="3543"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будівельні матеріали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4208,27</w:t>
            </w:r>
          </w:p>
        </w:tc>
      </w:tr>
      <w:tr w:rsidR="00540A31" w:rsidRPr="00E741B1" w:rsidTr="009F2257">
        <w:trPr>
          <w:trHeight w:val="161"/>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 </w:t>
            </w:r>
          </w:p>
        </w:tc>
        <w:tc>
          <w:tcPr>
            <w:tcW w:w="3543"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господарські товари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3010,40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 </w:t>
            </w:r>
          </w:p>
        </w:tc>
        <w:tc>
          <w:tcPr>
            <w:tcW w:w="3543" w:type="dxa"/>
            <w:shd w:val="clear" w:color="auto" w:fill="auto"/>
            <w:noWrap/>
            <w:hideMark/>
          </w:tcPr>
          <w:p w:rsidR="00540A31" w:rsidRPr="00E741B1" w:rsidRDefault="00540A31" w:rsidP="009F2257">
            <w:pPr>
              <w:spacing w:after="0" w:line="240" w:lineRule="auto"/>
              <w:rPr>
                <w:rFonts w:ascii="Times New Roman" w:eastAsia="Times New Roman" w:hAnsi="Times New Roman" w:cs="Times New Roman"/>
                <w:i/>
                <w:iCs/>
                <w:color w:val="000000"/>
                <w:sz w:val="24"/>
                <w:szCs w:val="24"/>
                <w:lang w:eastAsia="uk-UA"/>
              </w:rPr>
            </w:pPr>
            <w:r w:rsidRPr="00E741B1">
              <w:rPr>
                <w:rFonts w:ascii="Times New Roman" w:eastAsia="Times New Roman" w:hAnsi="Times New Roman" w:cs="Times New Roman"/>
                <w:i/>
                <w:iCs/>
                <w:color w:val="000000"/>
                <w:sz w:val="24"/>
                <w:szCs w:val="24"/>
                <w:lang w:eastAsia="uk-UA"/>
              </w:rPr>
              <w:t>електро товари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978,00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канцтовари</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3725,00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меблі</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6480,00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lastRenderedPageBreak/>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постільна білизна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1920,00</w:t>
            </w:r>
          </w:p>
        </w:tc>
      </w:tr>
      <w:tr w:rsidR="00540A31" w:rsidRPr="00E741B1" w:rsidTr="009F2257">
        <w:trPr>
          <w:trHeight w:val="70"/>
        </w:trPr>
        <w:tc>
          <w:tcPr>
            <w:tcW w:w="2567"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1276" w:type="dxa"/>
            <w:shd w:val="clear" w:color="auto" w:fill="auto"/>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 </w:t>
            </w:r>
          </w:p>
        </w:tc>
        <w:tc>
          <w:tcPr>
            <w:tcW w:w="3543" w:type="dxa"/>
            <w:shd w:val="clear" w:color="auto" w:fill="auto"/>
            <w:noWrap/>
            <w:vAlign w:val="bottom"/>
            <w:hideMark/>
          </w:tcPr>
          <w:p w:rsidR="00540A31" w:rsidRPr="00E741B1" w:rsidRDefault="00540A31" w:rsidP="009F2257">
            <w:pPr>
              <w:spacing w:after="0" w:line="240" w:lineRule="auto"/>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металопластикові вікна</w:t>
            </w:r>
          </w:p>
        </w:tc>
        <w:tc>
          <w:tcPr>
            <w:tcW w:w="1134"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2210</w:t>
            </w:r>
          </w:p>
        </w:tc>
        <w:tc>
          <w:tcPr>
            <w:tcW w:w="1277" w:type="dxa"/>
            <w:shd w:val="clear" w:color="auto" w:fill="auto"/>
            <w:noWrap/>
            <w:vAlign w:val="bottom"/>
            <w:hideMark/>
          </w:tcPr>
          <w:p w:rsidR="00540A31" w:rsidRPr="00E741B1" w:rsidRDefault="00540A31" w:rsidP="009F2257">
            <w:pPr>
              <w:spacing w:after="0" w:line="240" w:lineRule="auto"/>
              <w:jc w:val="right"/>
              <w:rPr>
                <w:rFonts w:ascii="Times New Roman" w:eastAsia="Times New Roman" w:hAnsi="Times New Roman" w:cs="Times New Roman"/>
                <w:color w:val="000000"/>
                <w:sz w:val="24"/>
                <w:szCs w:val="24"/>
                <w:lang w:eastAsia="uk-UA"/>
              </w:rPr>
            </w:pPr>
            <w:r w:rsidRPr="00E741B1">
              <w:rPr>
                <w:rFonts w:ascii="Times New Roman" w:eastAsia="Times New Roman" w:hAnsi="Times New Roman" w:cs="Times New Roman"/>
                <w:color w:val="000000"/>
                <w:sz w:val="24"/>
                <w:szCs w:val="24"/>
                <w:lang w:eastAsia="uk-UA"/>
              </w:rPr>
              <w:t>10716,00</w:t>
            </w:r>
          </w:p>
        </w:tc>
      </w:tr>
    </w:tbl>
    <w:p w:rsidR="00540A31" w:rsidRDefault="00540A31">
      <w:pPr>
        <w:spacing w:after="0" w:line="240" w:lineRule="auto"/>
        <w:ind w:right="-2" w:firstLine="567"/>
        <w:jc w:val="both"/>
        <w:rPr>
          <w:rFonts w:ascii="Times New Roman" w:eastAsia="Times New Roman" w:hAnsi="Times New Roman" w:cs="Times New Roman"/>
          <w:sz w:val="28"/>
          <w:lang w:val="uk-UA"/>
        </w:rPr>
      </w:pPr>
    </w:p>
    <w:p w:rsidR="006F7803" w:rsidRPr="00A51866" w:rsidRDefault="00B608A2">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За 2017</w:t>
      </w:r>
      <w:r w:rsidR="00470999" w:rsidRPr="00B608A2">
        <w:rPr>
          <w:rFonts w:ascii="Times New Roman" w:eastAsia="Times New Roman" w:hAnsi="Times New Roman" w:cs="Times New Roman"/>
          <w:sz w:val="28"/>
          <w:lang w:val="uk-UA"/>
        </w:rPr>
        <w:t xml:space="preserve"> рік всього надходжень</w:t>
      </w:r>
      <w:r w:rsidR="00FE12EC">
        <w:rPr>
          <w:rFonts w:ascii="Times New Roman" w:eastAsia="Times New Roman" w:hAnsi="Times New Roman" w:cs="Times New Roman"/>
          <w:sz w:val="28"/>
          <w:lang w:val="uk-UA"/>
        </w:rPr>
        <w:t xml:space="preserve"> до спеціального фонду</w:t>
      </w:r>
      <w:r w:rsidR="00470999" w:rsidRPr="00B608A2">
        <w:rPr>
          <w:rFonts w:ascii="Times New Roman" w:eastAsia="Times New Roman" w:hAnsi="Times New Roman" w:cs="Times New Roman"/>
          <w:sz w:val="28"/>
          <w:lang w:val="uk-UA"/>
        </w:rPr>
        <w:t xml:space="preserve"> </w:t>
      </w:r>
      <w:r w:rsidR="00FE12EC">
        <w:rPr>
          <w:rFonts w:ascii="Times New Roman" w:eastAsia="Times New Roman" w:hAnsi="Times New Roman" w:cs="Times New Roman"/>
          <w:b/>
          <w:sz w:val="28"/>
          <w:lang w:val="uk-UA"/>
        </w:rPr>
        <w:t>1984223</w:t>
      </w:r>
      <w:r>
        <w:rPr>
          <w:rFonts w:ascii="Times New Roman" w:eastAsia="Times New Roman" w:hAnsi="Times New Roman" w:cs="Times New Roman"/>
          <w:sz w:val="28"/>
          <w:lang w:val="uk-UA"/>
        </w:rPr>
        <w:t xml:space="preserve"> г</w:t>
      </w:r>
      <w:r w:rsidR="00470999" w:rsidRPr="00B608A2">
        <w:rPr>
          <w:rFonts w:ascii="Times New Roman" w:eastAsia="Times New Roman" w:hAnsi="Times New Roman" w:cs="Times New Roman"/>
          <w:sz w:val="28"/>
          <w:lang w:val="uk-UA"/>
        </w:rPr>
        <w:t xml:space="preserve">рн, в тому числі від господарської діяльності </w:t>
      </w:r>
      <w:r w:rsidR="00FE12EC">
        <w:rPr>
          <w:rFonts w:ascii="Times New Roman" w:eastAsia="Times New Roman" w:hAnsi="Times New Roman" w:cs="Times New Roman"/>
          <w:b/>
          <w:sz w:val="28"/>
          <w:lang w:val="uk-UA"/>
        </w:rPr>
        <w:t>1860917</w:t>
      </w:r>
      <w:r w:rsidR="00C6762D">
        <w:rPr>
          <w:rFonts w:ascii="Times New Roman" w:eastAsia="Times New Roman" w:hAnsi="Times New Roman" w:cs="Times New Roman"/>
          <w:sz w:val="28"/>
          <w:lang w:val="uk-UA"/>
        </w:rPr>
        <w:t xml:space="preserve">грн, за </w:t>
      </w:r>
      <w:r w:rsidR="00C6762D">
        <w:rPr>
          <w:rFonts w:ascii="Times New Roman" w:eastAsia="Times New Roman" w:hAnsi="Times New Roman" w:cs="Times New Roman"/>
          <w:sz w:val="28"/>
          <w:lang w:val="en-US"/>
        </w:rPr>
        <w:t>II</w:t>
      </w:r>
      <w:r w:rsidR="00470999" w:rsidRPr="00B608A2">
        <w:rPr>
          <w:rFonts w:ascii="Times New Roman" w:eastAsia="Times New Roman" w:hAnsi="Times New Roman" w:cs="Times New Roman"/>
          <w:sz w:val="28"/>
          <w:lang w:val="uk-UA"/>
        </w:rPr>
        <w:t xml:space="preserve"> квартал</w:t>
      </w:r>
      <w:r w:rsidR="00FE12EC">
        <w:rPr>
          <w:rFonts w:ascii="Times New Roman" w:eastAsia="Times New Roman" w:hAnsi="Times New Roman" w:cs="Times New Roman"/>
          <w:sz w:val="28"/>
          <w:lang w:val="uk-UA"/>
        </w:rPr>
        <w:t>и 2018</w:t>
      </w:r>
      <w:r w:rsidR="00470999" w:rsidRPr="00B608A2">
        <w:rPr>
          <w:rFonts w:ascii="Times New Roman" w:eastAsia="Times New Roman" w:hAnsi="Times New Roman" w:cs="Times New Roman"/>
          <w:sz w:val="28"/>
          <w:lang w:val="uk-UA"/>
        </w:rPr>
        <w:t xml:space="preserve"> року надійшло  </w:t>
      </w:r>
      <w:r w:rsidR="00FE12EC">
        <w:rPr>
          <w:rFonts w:ascii="Times New Roman" w:eastAsia="Times New Roman" w:hAnsi="Times New Roman" w:cs="Times New Roman"/>
          <w:b/>
          <w:sz w:val="28"/>
          <w:lang w:val="uk-UA"/>
        </w:rPr>
        <w:t>391739</w:t>
      </w:r>
      <w:r w:rsidR="00470999" w:rsidRPr="00B608A2">
        <w:rPr>
          <w:rFonts w:ascii="Times New Roman" w:eastAsia="Times New Roman" w:hAnsi="Times New Roman" w:cs="Times New Roman"/>
          <w:sz w:val="28"/>
          <w:lang w:val="uk-UA"/>
        </w:rPr>
        <w:t xml:space="preserve"> грн , від господарської діяльності </w:t>
      </w:r>
      <w:r w:rsidR="00FE12EC">
        <w:rPr>
          <w:rFonts w:ascii="Times New Roman" w:eastAsia="Times New Roman" w:hAnsi="Times New Roman" w:cs="Times New Roman"/>
          <w:b/>
          <w:sz w:val="28"/>
          <w:lang w:val="uk-UA"/>
        </w:rPr>
        <w:t>336519</w:t>
      </w:r>
      <w:r w:rsidR="00470999" w:rsidRPr="00B608A2">
        <w:rPr>
          <w:rFonts w:ascii="Times New Roman" w:eastAsia="Times New Roman" w:hAnsi="Times New Roman" w:cs="Times New Roman"/>
          <w:sz w:val="28"/>
          <w:lang w:val="uk-UA"/>
        </w:rPr>
        <w:t xml:space="preserve"> найму приміщення (буфет)-</w:t>
      </w:r>
      <w:r w:rsidR="00FE12EC">
        <w:rPr>
          <w:rFonts w:ascii="Times New Roman" w:eastAsia="Times New Roman" w:hAnsi="Times New Roman" w:cs="Times New Roman"/>
          <w:b/>
          <w:sz w:val="28"/>
          <w:lang w:val="uk-UA"/>
        </w:rPr>
        <w:t>3</w:t>
      </w:r>
      <w:r w:rsidR="00470999" w:rsidRPr="00B608A2">
        <w:rPr>
          <w:rFonts w:ascii="Times New Roman" w:eastAsia="Times New Roman" w:hAnsi="Times New Roman" w:cs="Times New Roman"/>
          <w:b/>
          <w:sz w:val="28"/>
          <w:lang w:val="uk-UA"/>
        </w:rPr>
        <w:t xml:space="preserve">000 </w:t>
      </w:r>
      <w:r w:rsidR="00470999" w:rsidRPr="00B608A2">
        <w:rPr>
          <w:rFonts w:ascii="Times New Roman" w:eastAsia="Times New Roman" w:hAnsi="Times New Roman" w:cs="Times New Roman"/>
          <w:sz w:val="28"/>
          <w:lang w:val="uk-UA"/>
        </w:rPr>
        <w:t>грн ,</w:t>
      </w:r>
      <w:r w:rsidR="004C4AD3">
        <w:rPr>
          <w:rFonts w:ascii="Times New Roman" w:eastAsia="Times New Roman" w:hAnsi="Times New Roman" w:cs="Times New Roman"/>
          <w:sz w:val="28"/>
          <w:lang w:val="uk-UA"/>
        </w:rPr>
        <w:t xml:space="preserve"> та інше.</w:t>
      </w:r>
      <w:r w:rsidR="00470999" w:rsidRPr="00B608A2">
        <w:rPr>
          <w:rFonts w:ascii="Times New Roman" w:eastAsia="Times New Roman" w:hAnsi="Times New Roman" w:cs="Times New Roman"/>
          <w:sz w:val="28"/>
          <w:lang w:val="uk-UA"/>
        </w:rPr>
        <w:t xml:space="preserve"> </w:t>
      </w:r>
      <w:r w:rsidR="00470999" w:rsidRPr="004C4AD3">
        <w:rPr>
          <w:rFonts w:ascii="Times New Roman" w:eastAsia="Times New Roman" w:hAnsi="Times New Roman" w:cs="Times New Roman"/>
          <w:sz w:val="28"/>
          <w:lang w:val="uk-UA"/>
        </w:rPr>
        <w:t xml:space="preserve"> </w:t>
      </w:r>
      <w:r w:rsidR="00470999">
        <w:rPr>
          <w:rFonts w:ascii="Times New Roman" w:eastAsia="Times New Roman" w:hAnsi="Times New Roman" w:cs="Times New Roman"/>
          <w:sz w:val="28"/>
        </w:rPr>
        <w:t>Видатки із спецфонду проводяться відповідно до вимог чинного законодавства на забезпечення статутної діяльн</w:t>
      </w:r>
      <w:r>
        <w:rPr>
          <w:rFonts w:ascii="Times New Roman" w:eastAsia="Times New Roman" w:hAnsi="Times New Roman" w:cs="Times New Roman"/>
          <w:sz w:val="28"/>
        </w:rPr>
        <w:t>ості навчального закладу за 201</w:t>
      </w:r>
      <w:r>
        <w:rPr>
          <w:rFonts w:ascii="Times New Roman" w:eastAsia="Times New Roman" w:hAnsi="Times New Roman" w:cs="Times New Roman"/>
          <w:sz w:val="28"/>
          <w:lang w:val="uk-UA"/>
        </w:rPr>
        <w:t>7</w:t>
      </w:r>
      <w:r w:rsidR="00470999">
        <w:rPr>
          <w:rFonts w:ascii="Times New Roman" w:eastAsia="Times New Roman" w:hAnsi="Times New Roman" w:cs="Times New Roman"/>
          <w:sz w:val="28"/>
        </w:rPr>
        <w:t xml:space="preserve"> </w:t>
      </w:r>
      <w:proofErr w:type="gramStart"/>
      <w:r w:rsidR="00470999">
        <w:rPr>
          <w:rFonts w:ascii="Times New Roman" w:eastAsia="Times New Roman" w:hAnsi="Times New Roman" w:cs="Times New Roman"/>
          <w:sz w:val="28"/>
        </w:rPr>
        <w:t>р</w:t>
      </w:r>
      <w:proofErr w:type="gramEnd"/>
      <w:r w:rsidR="00470999">
        <w:rPr>
          <w:rFonts w:ascii="Times New Roman" w:eastAsia="Times New Roman" w:hAnsi="Times New Roman" w:cs="Times New Roman"/>
          <w:sz w:val="28"/>
        </w:rPr>
        <w:t xml:space="preserve">ік </w:t>
      </w:r>
      <w:r w:rsidR="004C4AD3">
        <w:rPr>
          <w:rFonts w:ascii="Times New Roman" w:eastAsia="Times New Roman" w:hAnsi="Times New Roman" w:cs="Times New Roman"/>
          <w:sz w:val="28"/>
          <w:lang w:val="uk-UA"/>
        </w:rPr>
        <w:t>,</w:t>
      </w:r>
      <w:r w:rsidR="004C4AD3">
        <w:rPr>
          <w:rFonts w:ascii="Times New Roman" w:eastAsia="Times New Roman" w:hAnsi="Times New Roman" w:cs="Times New Roman"/>
          <w:b/>
          <w:sz w:val="28"/>
        </w:rPr>
        <w:t xml:space="preserve"> </w:t>
      </w:r>
      <w:r w:rsidR="004C4AD3">
        <w:rPr>
          <w:rFonts w:ascii="Times New Roman" w:eastAsia="Times New Roman" w:hAnsi="Times New Roman" w:cs="Times New Roman"/>
          <w:sz w:val="28"/>
        </w:rPr>
        <w:t>та в основному</w:t>
      </w:r>
      <w:r w:rsidR="00470999">
        <w:rPr>
          <w:rFonts w:ascii="Times New Roman" w:eastAsia="Times New Roman" w:hAnsi="Times New Roman" w:cs="Times New Roman"/>
          <w:sz w:val="28"/>
        </w:rPr>
        <w:t xml:space="preserve"> використано на видатки, які не пов’язані з діяльністю навчального господарства, що дало змогу забезпечити функціонування навчального закладу з дотримання вимог охорони праці, пожежної безпеки, організувати харчування учнів, які проживають в гуртожитку</w:t>
      </w:r>
      <w:r w:rsidR="004C4AD3">
        <w:rPr>
          <w:rFonts w:ascii="Times New Roman" w:eastAsia="Times New Roman" w:hAnsi="Times New Roman" w:cs="Times New Roman"/>
          <w:sz w:val="28"/>
        </w:rPr>
        <w:t xml:space="preserve"> , оплату енергонос</w:t>
      </w:r>
      <w:r w:rsidR="004C4AD3">
        <w:rPr>
          <w:rFonts w:ascii="Times New Roman" w:eastAsia="Times New Roman" w:hAnsi="Times New Roman" w:cs="Times New Roman"/>
          <w:sz w:val="28"/>
          <w:lang w:val="uk-UA"/>
        </w:rPr>
        <w:t>іїв ,що дало можливість</w:t>
      </w:r>
      <w:r w:rsidR="00470999">
        <w:rPr>
          <w:rFonts w:ascii="Times New Roman" w:eastAsia="Times New Roman" w:hAnsi="Times New Roman" w:cs="Times New Roman"/>
          <w:sz w:val="28"/>
        </w:rPr>
        <w:t xml:space="preserve"> не допустити створення заборгованості за надані послуги</w:t>
      </w:r>
      <w:proofErr w:type="gramStart"/>
      <w:r w:rsidR="00470999">
        <w:rPr>
          <w:rFonts w:ascii="Times New Roman" w:eastAsia="Times New Roman" w:hAnsi="Times New Roman" w:cs="Times New Roman"/>
          <w:sz w:val="28"/>
        </w:rPr>
        <w:t>.</w:t>
      </w:r>
      <w:r w:rsidR="00A51866">
        <w:rPr>
          <w:rFonts w:ascii="Times New Roman" w:eastAsia="Times New Roman" w:hAnsi="Times New Roman" w:cs="Times New Roman"/>
          <w:sz w:val="28"/>
          <w:lang w:val="uk-UA"/>
        </w:rPr>
        <w:t>Д</w:t>
      </w:r>
      <w:proofErr w:type="gramEnd"/>
      <w:r w:rsidR="00A51866">
        <w:rPr>
          <w:rFonts w:ascii="Times New Roman" w:eastAsia="Times New Roman" w:hAnsi="Times New Roman" w:cs="Times New Roman"/>
          <w:sz w:val="28"/>
          <w:lang w:val="uk-UA"/>
        </w:rPr>
        <w:t>одаток Таблиця №</w:t>
      </w:r>
      <w:r w:rsidR="00F73D60">
        <w:rPr>
          <w:rFonts w:ascii="Times New Roman" w:eastAsia="Times New Roman" w:hAnsi="Times New Roman" w:cs="Times New Roman"/>
          <w:sz w:val="28"/>
          <w:lang w:val="uk-UA"/>
        </w:rPr>
        <w:t>10</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F7803" w:rsidRPr="00F73D60" w:rsidRDefault="006417C7">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За 2017</w:t>
      </w:r>
      <w:r w:rsidR="00470999">
        <w:rPr>
          <w:rFonts w:ascii="Times New Roman" w:eastAsia="Times New Roman" w:hAnsi="Times New Roman" w:cs="Times New Roman"/>
          <w:sz w:val="28"/>
        </w:rPr>
        <w:t xml:space="preserve"> рік на рахунок навчального закладу надійшло б</w:t>
      </w:r>
      <w:r>
        <w:rPr>
          <w:rFonts w:ascii="Times New Roman" w:eastAsia="Times New Roman" w:hAnsi="Times New Roman" w:cs="Times New Roman"/>
          <w:sz w:val="28"/>
        </w:rPr>
        <w:t xml:space="preserve">лагодійних внесків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сумі 2</w:t>
      </w:r>
      <w:r>
        <w:rPr>
          <w:rFonts w:ascii="Times New Roman" w:eastAsia="Times New Roman" w:hAnsi="Times New Roman" w:cs="Times New Roman"/>
          <w:sz w:val="28"/>
          <w:lang w:val="uk-UA"/>
        </w:rPr>
        <w:t>4502</w:t>
      </w:r>
      <w:r w:rsidR="00F73D60">
        <w:rPr>
          <w:rFonts w:ascii="Times New Roman" w:eastAsia="Times New Roman" w:hAnsi="Times New Roman" w:cs="Times New Roman"/>
          <w:sz w:val="28"/>
        </w:rPr>
        <w:t xml:space="preserve"> грн; за 1 квартал 201</w:t>
      </w:r>
      <w:r w:rsidR="00F73D60">
        <w:rPr>
          <w:rFonts w:ascii="Times New Roman" w:eastAsia="Times New Roman" w:hAnsi="Times New Roman" w:cs="Times New Roman"/>
          <w:sz w:val="28"/>
          <w:lang w:val="uk-UA"/>
        </w:rPr>
        <w:t>8</w:t>
      </w:r>
      <w:r w:rsidR="00470999">
        <w:rPr>
          <w:rFonts w:ascii="Times New Roman" w:eastAsia="Times New Roman" w:hAnsi="Times New Roman" w:cs="Times New Roman"/>
          <w:sz w:val="28"/>
        </w:rPr>
        <w:t xml:space="preserve"> року 1765т. грн.</w:t>
      </w:r>
      <w:r w:rsidR="00F73D60">
        <w:rPr>
          <w:rFonts w:ascii="Times New Roman" w:eastAsia="Times New Roman" w:hAnsi="Times New Roman" w:cs="Times New Roman"/>
          <w:sz w:val="28"/>
          <w:lang w:val="uk-UA"/>
        </w:rPr>
        <w:t xml:space="preserve"> (Таблиця № 10,11).</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Звертаю увагу на дотримання чинного законодавства по прийому, оформлення відповідної документації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іку благодійних надходжень. В навчальному закладі щорічного </w:t>
      </w:r>
      <w:proofErr w:type="gramStart"/>
      <w:r>
        <w:rPr>
          <w:rFonts w:ascii="Times New Roman" w:eastAsia="Times New Roman" w:hAnsi="Times New Roman" w:cs="Times New Roman"/>
          <w:sz w:val="28"/>
        </w:rPr>
        <w:t>видається</w:t>
      </w:r>
      <w:proofErr w:type="gramEnd"/>
      <w:r>
        <w:rPr>
          <w:rFonts w:ascii="Times New Roman" w:eastAsia="Times New Roman" w:hAnsi="Times New Roman" w:cs="Times New Roman"/>
          <w:sz w:val="28"/>
        </w:rPr>
        <w:t xml:space="preserve"> наказ про заборону збирання коштів з учнів та їх батьків. Головному бухгалтеру щомісячно подавати на сайт навчального закладу надходження благодійної допомоги та її використання. Заступнику директора з навчально-виховної роботи та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іальному педагогу тісно співпрацювати з батьківським комітетом училища та органом учнівського самоврядування з питання добровільності, прозорості використання,</w:t>
      </w:r>
      <w:r w:rsidR="00EB7B49">
        <w:rPr>
          <w:rFonts w:ascii="Times New Roman" w:eastAsia="Times New Roman" w:hAnsi="Times New Roman" w:cs="Times New Roman"/>
          <w:sz w:val="28"/>
          <w:lang w:val="uk-UA"/>
        </w:rPr>
        <w:t>виконувати заходи щодо</w:t>
      </w:r>
      <w:r w:rsidR="00EB7B49">
        <w:rPr>
          <w:rFonts w:ascii="Times New Roman" w:eastAsia="Times New Roman" w:hAnsi="Times New Roman" w:cs="Times New Roman"/>
          <w:sz w:val="28"/>
        </w:rPr>
        <w:t xml:space="preserve"> оприлюднення</w:t>
      </w:r>
      <w:r>
        <w:rPr>
          <w:rFonts w:ascii="Times New Roman" w:eastAsia="Times New Roman" w:hAnsi="Times New Roman" w:cs="Times New Roman"/>
          <w:sz w:val="28"/>
        </w:rPr>
        <w:t xml:space="preserve">  надходжень</w:t>
      </w:r>
      <w:r w:rsidR="00EB7B49">
        <w:rPr>
          <w:rFonts w:ascii="Times New Roman" w:eastAsia="Times New Roman" w:hAnsi="Times New Roman" w:cs="Times New Roman"/>
          <w:sz w:val="28"/>
          <w:lang w:val="uk-UA"/>
        </w:rPr>
        <w:t xml:space="preserve"> та використання на сайті навчального закладу відповідно до вимог чинного законодавства.</w:t>
      </w:r>
      <w:r>
        <w:rPr>
          <w:rFonts w:ascii="Times New Roman" w:eastAsia="Times New Roman" w:hAnsi="Times New Roman" w:cs="Times New Roman"/>
          <w:sz w:val="28"/>
        </w:rPr>
        <w:t xml:space="preserve"> .</w:t>
      </w:r>
    </w:p>
    <w:p w:rsidR="006F7803" w:rsidRPr="007761C2"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Також одним із джерел поліпшення умов навчання та проживання учнів є надходження коштів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ід управління пенсійного фонду та управління соціал</w:t>
      </w:r>
      <w:r w:rsidR="007761C2">
        <w:rPr>
          <w:rFonts w:ascii="Times New Roman" w:eastAsia="Times New Roman" w:hAnsi="Times New Roman" w:cs="Times New Roman"/>
          <w:sz w:val="28"/>
        </w:rPr>
        <w:t>ьного захисту населення: за 2017 рік надійшло 30297 грн.</w:t>
      </w:r>
      <w:r>
        <w:rPr>
          <w:rFonts w:ascii="Times New Roman" w:eastAsia="Times New Roman" w:hAnsi="Times New Roman" w:cs="Times New Roman"/>
          <w:sz w:val="28"/>
        </w:rPr>
        <w:t xml:space="preserve"> Кошти витрачаються відповідно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протоколів робочої групи з урахуванням пропозицій учнів, за рахунок яких надходять внески. Видатки спрямовуються на поточні ремонти, закупку миючих та деззасобів, посуду, меблів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кімнати гуртожитку, спортивний інвента</w:t>
      </w:r>
      <w:r w:rsidR="00B823EF">
        <w:rPr>
          <w:rFonts w:ascii="Times New Roman" w:eastAsia="Times New Roman" w:hAnsi="Times New Roman" w:cs="Times New Roman"/>
          <w:sz w:val="28"/>
        </w:rPr>
        <w:t>р, меблі</w:t>
      </w:r>
      <w:r>
        <w:rPr>
          <w:rFonts w:ascii="Times New Roman" w:eastAsia="Times New Roman" w:hAnsi="Times New Roman" w:cs="Times New Roman"/>
          <w:sz w:val="28"/>
        </w:rPr>
        <w:t xml:space="preserve"> в гуртожиток</w:t>
      </w:r>
      <w:r w:rsidR="00B823EF">
        <w:rPr>
          <w:rFonts w:ascii="Times New Roman" w:eastAsia="Times New Roman" w:hAnsi="Times New Roman" w:cs="Times New Roman"/>
          <w:sz w:val="28"/>
          <w:lang w:val="uk-UA"/>
        </w:rPr>
        <w:t>, з метою енергозбереження заміна вікон на металопластикові.</w:t>
      </w:r>
      <w:r>
        <w:rPr>
          <w:rFonts w:ascii="Times New Roman" w:eastAsia="Times New Roman" w:hAnsi="Times New Roman" w:cs="Times New Roman"/>
          <w:sz w:val="28"/>
        </w:rPr>
        <w:t xml:space="preserve"> .</w:t>
      </w:r>
      <w:r w:rsidR="007761C2">
        <w:rPr>
          <w:rFonts w:ascii="Times New Roman" w:eastAsia="Times New Roman" w:hAnsi="Times New Roman" w:cs="Times New Roman"/>
          <w:sz w:val="28"/>
          <w:lang w:val="uk-UA"/>
        </w:rPr>
        <w:t>Додаток Таблиця №</w:t>
      </w:r>
    </w:p>
    <w:p w:rsidR="006F7803" w:rsidRDefault="00470999">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метою економного та раціонального використання коштів державного бюджету в училищі діє моніторинг внутрішнього фінансового контролю та реагування на ризики, які можуть привести або сприяють порушенню бюджетного законодавства. Напрями роботи з даного питання плануються помісячно, доводяться до відома на сайті училища,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 обговорю</w:t>
      </w:r>
      <w:r w:rsidR="00B823EF">
        <w:rPr>
          <w:rFonts w:ascii="Times New Roman" w:eastAsia="Times New Roman" w:hAnsi="Times New Roman" w:cs="Times New Roman"/>
          <w:sz w:val="28"/>
        </w:rPr>
        <w:t>ються та приймаються колегіально</w:t>
      </w:r>
      <w:r>
        <w:rPr>
          <w:rFonts w:ascii="Times New Roman" w:eastAsia="Times New Roman" w:hAnsi="Times New Roman" w:cs="Times New Roman"/>
          <w:sz w:val="28"/>
        </w:rPr>
        <w:t xml:space="preserve"> на засіданнях робочих груп та оформляються протокольно.</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В</w:t>
      </w:r>
      <w:r w:rsidR="00B823EF">
        <w:rPr>
          <w:rFonts w:ascii="Times New Roman" w:eastAsia="Times New Roman" w:hAnsi="Times New Roman" w:cs="Times New Roman"/>
          <w:sz w:val="28"/>
        </w:rPr>
        <w:t>раховуючи результати роботи 2017</w:t>
      </w:r>
      <w:r>
        <w:rPr>
          <w:rFonts w:ascii="Times New Roman" w:eastAsia="Times New Roman" w:hAnsi="Times New Roman" w:cs="Times New Roman"/>
          <w:sz w:val="28"/>
        </w:rPr>
        <w:t xml:space="preserve">р. за наслідками внутрішнього фінансового контролю, в навчальному закладі видано накази по створенню робочих груп по організації та контролю виконання робіт на полях </w:t>
      </w:r>
      <w:r>
        <w:rPr>
          <w:rFonts w:ascii="Times New Roman" w:eastAsia="Times New Roman" w:hAnsi="Times New Roman" w:cs="Times New Roman"/>
          <w:sz w:val="28"/>
        </w:rPr>
        <w:lastRenderedPageBreak/>
        <w:t xml:space="preserve">навчального господарства; матеріального стимулювання педагогічних працівників, по прозорості використання коштів які надходять від Пенсійного фонду та Управління соціального захисту населення. </w:t>
      </w:r>
    </w:p>
    <w:p w:rsidR="006F7803" w:rsidRPr="002842F2"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Щорічно розробляються, затверджуються та організовується робота по виконанню заходів з енергозбереження, щоквартально дане питання розглядається на нараді при директорові .</w:t>
      </w:r>
      <w:r w:rsidR="002842F2">
        <w:rPr>
          <w:rFonts w:ascii="Times New Roman" w:eastAsia="Times New Roman" w:hAnsi="Times New Roman" w:cs="Times New Roman"/>
          <w:sz w:val="28"/>
          <w:lang w:val="uk-UA"/>
        </w:rPr>
        <w:t xml:space="preserve"> Щомісячно аналізуються фізичні показники витрат на водопостачання та водовідведення та електропостачання</w:t>
      </w:r>
      <w:proofErr w:type="gramStart"/>
      <w:r w:rsidR="002842F2">
        <w:rPr>
          <w:rFonts w:ascii="Times New Roman" w:eastAsia="Times New Roman" w:hAnsi="Times New Roman" w:cs="Times New Roman"/>
          <w:sz w:val="28"/>
          <w:lang w:val="uk-UA"/>
        </w:rPr>
        <w:t>.З</w:t>
      </w:r>
      <w:proofErr w:type="gramEnd"/>
      <w:r w:rsidR="002842F2">
        <w:rPr>
          <w:rFonts w:ascii="Times New Roman" w:eastAsia="Times New Roman" w:hAnsi="Times New Roman" w:cs="Times New Roman"/>
          <w:sz w:val="28"/>
          <w:lang w:val="uk-UA"/>
        </w:rPr>
        <w:t>а 5 місяців 2018 року, в порівнянні з минулим роком, економія становить водопостачання та водовідведення 40% ,електропостачання 3%.</w:t>
      </w:r>
    </w:p>
    <w:p w:rsidR="006F7803" w:rsidRPr="00B823EF"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Виконуються заходи по забезпеченню виконання Закону України «Про відкритість</w:t>
      </w:r>
      <w:r w:rsidR="00B823EF">
        <w:rPr>
          <w:rFonts w:ascii="Times New Roman" w:eastAsia="Times New Roman" w:hAnsi="Times New Roman" w:cs="Times New Roman"/>
          <w:sz w:val="28"/>
        </w:rPr>
        <w:t xml:space="preserve"> використання публічних кошті</w:t>
      </w:r>
      <w:proofErr w:type="gramStart"/>
      <w:r w:rsidR="00B823EF">
        <w:rPr>
          <w:rFonts w:ascii="Times New Roman" w:eastAsia="Times New Roman" w:hAnsi="Times New Roman" w:cs="Times New Roman"/>
          <w:sz w:val="28"/>
        </w:rPr>
        <w:t>в</w:t>
      </w:r>
      <w:proofErr w:type="gramEnd"/>
      <w:r w:rsidR="00B823EF">
        <w:rPr>
          <w:rFonts w:ascii="Times New Roman" w:eastAsia="Times New Roman" w:hAnsi="Times New Roman" w:cs="Times New Roman"/>
          <w:sz w:val="28"/>
        </w:rPr>
        <w:t xml:space="preserve">» </w:t>
      </w:r>
      <w:proofErr w:type="gramStart"/>
      <w:r w:rsidR="00B823EF">
        <w:rPr>
          <w:rFonts w:ascii="Times New Roman" w:eastAsia="Times New Roman" w:hAnsi="Times New Roman" w:cs="Times New Roman"/>
          <w:sz w:val="28"/>
        </w:rPr>
        <w:t>та</w:t>
      </w:r>
      <w:proofErr w:type="gramEnd"/>
      <w:r w:rsidR="00B823EF">
        <w:rPr>
          <w:rFonts w:ascii="Times New Roman" w:eastAsia="Times New Roman" w:hAnsi="Times New Roman" w:cs="Times New Roman"/>
          <w:sz w:val="28"/>
        </w:rPr>
        <w:t xml:space="preserve"> статті 30 Закону України «</w:t>
      </w:r>
      <w:r w:rsidR="00B823EF">
        <w:rPr>
          <w:rFonts w:ascii="Times New Roman" w:eastAsia="Times New Roman" w:hAnsi="Times New Roman" w:cs="Times New Roman"/>
          <w:sz w:val="28"/>
          <w:lang w:val="uk-UA"/>
        </w:rPr>
        <w:t>Про освіту».</w:t>
      </w:r>
    </w:p>
    <w:p w:rsidR="006F7803" w:rsidRDefault="006F7803">
      <w:pPr>
        <w:spacing w:after="0" w:line="240" w:lineRule="auto"/>
        <w:ind w:right="-2" w:firstLine="567"/>
        <w:jc w:val="both"/>
        <w:rPr>
          <w:rFonts w:ascii="Times New Roman" w:eastAsia="Times New Roman" w:hAnsi="Times New Roman" w:cs="Times New Roman"/>
          <w:sz w:val="28"/>
        </w:rPr>
      </w:pPr>
    </w:p>
    <w:p w:rsidR="006F7803" w:rsidRDefault="00470999">
      <w:pPr>
        <w:spacing w:after="0" w:line="240" w:lineRule="auto"/>
        <w:ind w:right="-2"/>
        <w:jc w:val="both"/>
        <w:rPr>
          <w:rFonts w:ascii="Times New Roman" w:eastAsia="Times New Roman" w:hAnsi="Times New Roman" w:cs="Times New Roman"/>
          <w:b/>
          <w:i/>
          <w:sz w:val="28"/>
        </w:rPr>
      </w:pPr>
      <w:r>
        <w:rPr>
          <w:rFonts w:ascii="Times New Roman" w:eastAsia="Times New Roman" w:hAnsi="Times New Roman" w:cs="Times New Roman"/>
          <w:b/>
          <w:i/>
          <w:sz w:val="28"/>
        </w:rPr>
        <w:t>14.</w:t>
      </w:r>
      <w:r w:rsidR="00425900">
        <w:rPr>
          <w:rFonts w:ascii="Times New Roman" w:eastAsia="Times New Roman" w:hAnsi="Times New Roman" w:cs="Times New Roman"/>
          <w:b/>
          <w:i/>
          <w:sz w:val="28"/>
          <w:lang w:val="uk-UA"/>
        </w:rPr>
        <w:t xml:space="preserve"> </w:t>
      </w:r>
      <w:r>
        <w:rPr>
          <w:rFonts w:ascii="Times New Roman" w:eastAsia="Times New Roman" w:hAnsi="Times New Roman" w:cs="Times New Roman"/>
          <w:b/>
          <w:i/>
          <w:sz w:val="28"/>
        </w:rPr>
        <w:t>Робота з контролюючими ор</w:t>
      </w:r>
      <w:r w:rsidR="002842F2">
        <w:rPr>
          <w:rFonts w:ascii="Times New Roman" w:eastAsia="Times New Roman" w:hAnsi="Times New Roman" w:cs="Times New Roman"/>
          <w:b/>
          <w:i/>
          <w:sz w:val="28"/>
        </w:rPr>
        <w:t>ганами</w:t>
      </w:r>
      <w:proofErr w:type="gramStart"/>
      <w:r w:rsidR="002842F2">
        <w:rPr>
          <w:rFonts w:ascii="Times New Roman" w:eastAsia="Times New Roman" w:hAnsi="Times New Roman" w:cs="Times New Roman"/>
          <w:b/>
          <w:i/>
          <w:sz w:val="28"/>
        </w:rPr>
        <w:t>,д</w:t>
      </w:r>
      <w:proofErr w:type="gramEnd"/>
      <w:r w:rsidR="002842F2">
        <w:rPr>
          <w:rFonts w:ascii="Times New Roman" w:eastAsia="Times New Roman" w:hAnsi="Times New Roman" w:cs="Times New Roman"/>
          <w:b/>
          <w:i/>
          <w:sz w:val="28"/>
        </w:rPr>
        <w:t>отримання вимог чинного</w:t>
      </w:r>
      <w:r w:rsidR="002842F2">
        <w:rPr>
          <w:rFonts w:ascii="Times New Roman" w:eastAsia="Times New Roman" w:hAnsi="Times New Roman" w:cs="Times New Roman"/>
          <w:b/>
          <w:i/>
          <w:sz w:val="28"/>
          <w:lang w:val="uk-UA"/>
        </w:rPr>
        <w:t>,</w:t>
      </w:r>
      <w:r>
        <w:rPr>
          <w:rFonts w:ascii="Times New Roman" w:eastAsia="Times New Roman" w:hAnsi="Times New Roman" w:cs="Times New Roman"/>
          <w:b/>
          <w:i/>
          <w:sz w:val="28"/>
        </w:rPr>
        <w:t xml:space="preserve">законодавства в </w:t>
      </w:r>
      <w:r w:rsidR="002842F2">
        <w:rPr>
          <w:rFonts w:ascii="Times New Roman" w:eastAsia="Times New Roman" w:hAnsi="Times New Roman" w:cs="Times New Roman"/>
          <w:b/>
          <w:i/>
          <w:sz w:val="28"/>
        </w:rPr>
        <w:t>організації освітнього</w:t>
      </w:r>
      <w:r>
        <w:rPr>
          <w:rFonts w:ascii="Times New Roman" w:eastAsia="Times New Roman" w:hAnsi="Times New Roman" w:cs="Times New Roman"/>
          <w:b/>
          <w:i/>
          <w:sz w:val="28"/>
        </w:rPr>
        <w:t xml:space="preserve"> процесу.</w:t>
      </w:r>
    </w:p>
    <w:p w:rsidR="006F7803" w:rsidRDefault="006F7803">
      <w:pPr>
        <w:spacing w:after="0" w:line="240" w:lineRule="auto"/>
        <w:ind w:right="-2" w:firstLine="567"/>
        <w:jc w:val="both"/>
        <w:rPr>
          <w:rFonts w:ascii="Times New Roman" w:eastAsia="Times New Roman" w:hAnsi="Times New Roman" w:cs="Times New Roman"/>
          <w:b/>
          <w:i/>
          <w:sz w:val="28"/>
        </w:rPr>
      </w:pPr>
    </w:p>
    <w:p w:rsidR="006F7803"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За навчальний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проведені слідуючі перевірки та аналіз фінансово – господарської діяльності, організації навчально-виробничого процесу:</w:t>
      </w:r>
    </w:p>
    <w:p w:rsidR="00585C53" w:rsidRPr="00585C53" w:rsidRDefault="00585C53">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Державна аудит служба –аналіз фінансово-господарської діяльності.</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Управління Пенсійного фонду в Новоукраїнському районі – перевірка використання коштів </w:t>
      </w:r>
      <w:proofErr w:type="gramStart"/>
      <w:r>
        <w:rPr>
          <w:rFonts w:ascii="Times New Roman" w:eastAsia="Times New Roman" w:hAnsi="Times New Roman" w:cs="Times New Roman"/>
          <w:sz w:val="28"/>
        </w:rPr>
        <w:t>осіб</w:t>
      </w:r>
      <w:proofErr w:type="gramEnd"/>
      <w:r>
        <w:rPr>
          <w:rFonts w:ascii="Times New Roman" w:eastAsia="Times New Roman" w:hAnsi="Times New Roman" w:cs="Times New Roman"/>
          <w:sz w:val="28"/>
        </w:rPr>
        <w:t>, які перебувають на повному державному утриманні - 2.</w:t>
      </w:r>
    </w:p>
    <w:p w:rsidR="006F7803"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Новоукраїнський РЦЗ достовірність видачі довідок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доходи громадян -2</w:t>
      </w:r>
    </w:p>
    <w:p w:rsidR="00585C53" w:rsidRPr="00585C53" w:rsidRDefault="00585C53">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Новоукраїнський РЦЗ за зверненням громадян -3</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Управління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 захисту населення</w:t>
      </w:r>
      <w:r w:rsidR="00585C53">
        <w:rPr>
          <w:rFonts w:ascii="Times New Roman" w:eastAsia="Times New Roman" w:hAnsi="Times New Roman" w:cs="Times New Roman"/>
          <w:sz w:val="28"/>
        </w:rPr>
        <w:t xml:space="preserve"> достовірність видачі довідок</w:t>
      </w:r>
      <w:r w:rsidR="00585C53">
        <w:rPr>
          <w:rFonts w:ascii="Times New Roman" w:eastAsia="Times New Roman" w:hAnsi="Times New Roman" w:cs="Times New Roman"/>
          <w:sz w:val="28"/>
          <w:lang w:val="uk-UA"/>
        </w:rPr>
        <w:t>:</w:t>
      </w:r>
      <w:r w:rsidR="00585C53">
        <w:rPr>
          <w:rFonts w:ascii="Times New Roman" w:eastAsia="Times New Roman" w:hAnsi="Times New Roman" w:cs="Times New Roman"/>
          <w:sz w:val="28"/>
        </w:rPr>
        <w:t xml:space="preserve"> </w:t>
      </w:r>
      <w:r w:rsidR="00585C53">
        <w:rPr>
          <w:rFonts w:ascii="Times New Roman" w:eastAsia="Times New Roman" w:hAnsi="Times New Roman" w:cs="Times New Roman"/>
          <w:sz w:val="28"/>
          <w:lang w:val="uk-UA"/>
        </w:rPr>
        <w:t>постійно</w:t>
      </w:r>
      <w:r>
        <w:rPr>
          <w:rFonts w:ascii="Times New Roman" w:eastAsia="Times New Roman" w:hAnsi="Times New Roman" w:cs="Times New Roman"/>
          <w:sz w:val="28"/>
        </w:rPr>
        <w:t>.</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Новоукраїнський ВП ГУНП вивчення системи </w:t>
      </w:r>
      <w:proofErr w:type="gramStart"/>
      <w:r>
        <w:rPr>
          <w:rFonts w:ascii="Times New Roman" w:eastAsia="Times New Roman" w:hAnsi="Times New Roman" w:cs="Times New Roman"/>
          <w:sz w:val="28"/>
        </w:rPr>
        <w:t>проф</w:t>
      </w:r>
      <w:proofErr w:type="gramEnd"/>
      <w:r>
        <w:rPr>
          <w:rFonts w:ascii="Times New Roman" w:eastAsia="Times New Roman" w:hAnsi="Times New Roman" w:cs="Times New Roman"/>
          <w:sz w:val="28"/>
        </w:rPr>
        <w:t>ілактики правопорушень серед учнів – 8.</w:t>
      </w:r>
    </w:p>
    <w:p w:rsidR="006F7803" w:rsidRPr="003F132D" w:rsidRDefault="00470999" w:rsidP="003F132D">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Новоукраїнський РВ КВІ УДПтС України вивчення системи </w:t>
      </w:r>
      <w:proofErr w:type="gramStart"/>
      <w:r>
        <w:rPr>
          <w:rFonts w:ascii="Times New Roman" w:eastAsia="Times New Roman" w:hAnsi="Times New Roman" w:cs="Times New Roman"/>
          <w:sz w:val="28"/>
        </w:rPr>
        <w:t>проф</w:t>
      </w:r>
      <w:proofErr w:type="gramEnd"/>
      <w:r>
        <w:rPr>
          <w:rFonts w:ascii="Times New Roman" w:eastAsia="Times New Roman" w:hAnsi="Times New Roman" w:cs="Times New Roman"/>
          <w:sz w:val="28"/>
        </w:rPr>
        <w:t>ілактичної роботи з учнями , які перебувають на обліку-8.</w:t>
      </w:r>
    </w:p>
    <w:p w:rsidR="006F7803" w:rsidRPr="00C17DFC" w:rsidRDefault="00470999" w:rsidP="00C17DFC">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Управління УЗЕ в</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іровоградській області ДЗЕ Національної поліції України вивчення матеріалів господарської діяльності по використанню земельної ділянки навчального господар</w:t>
      </w:r>
      <w:r w:rsidR="00C17DFC">
        <w:rPr>
          <w:rFonts w:ascii="Times New Roman" w:eastAsia="Times New Roman" w:hAnsi="Times New Roman" w:cs="Times New Roman"/>
          <w:sz w:val="28"/>
          <w:lang w:val="uk-UA"/>
        </w:rPr>
        <w:t>ства.</w:t>
      </w:r>
      <w:r>
        <w:rPr>
          <w:rFonts w:ascii="Times New Roman" w:eastAsia="Times New Roman" w:hAnsi="Times New Roman" w:cs="Times New Roman"/>
          <w:sz w:val="28"/>
        </w:rPr>
        <w:t xml:space="preserve"> </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Служба в справах дітей Новоукраїнської РДА</w:t>
      </w:r>
      <w:r w:rsidR="00585C53">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ведення документації учнів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ільгових категорій.</w:t>
      </w:r>
    </w:p>
    <w:p w:rsidR="006F7803"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Новоукраїнський РВ УДСНС України в</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іровоградській області дотримання протипожежного законодавства-2.</w:t>
      </w:r>
    </w:p>
    <w:p w:rsidR="00C17DFC" w:rsidRDefault="00C17DFC">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Управління Держпраці у Кіровоградськеій області-1.</w:t>
      </w:r>
    </w:p>
    <w:p w:rsidR="003F132D" w:rsidRPr="003F132D" w:rsidRDefault="00C17DFC" w:rsidP="0076524C">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Новоукраїнський районний відділ Головного управління Держпродслужби в Кіровоградській області -2.</w:t>
      </w:r>
    </w:p>
    <w:p w:rsidR="006F7803" w:rsidRPr="002C4411" w:rsidRDefault="00470999">
      <w:pPr>
        <w:spacing w:after="0" w:line="240" w:lineRule="auto"/>
        <w:ind w:right="-2" w:firstLine="567"/>
        <w:jc w:val="both"/>
        <w:rPr>
          <w:rFonts w:ascii="Times New Roman" w:eastAsia="Times New Roman" w:hAnsi="Times New Roman" w:cs="Times New Roman"/>
          <w:sz w:val="28"/>
          <w:lang w:val="uk-UA"/>
        </w:rPr>
      </w:pPr>
      <w:r w:rsidRPr="002C4411">
        <w:rPr>
          <w:rFonts w:ascii="Times New Roman" w:eastAsia="Times New Roman" w:hAnsi="Times New Roman" w:cs="Times New Roman"/>
          <w:sz w:val="28"/>
          <w:lang w:val="uk-UA"/>
        </w:rPr>
        <w:t>Щотижня надаються матеріали та інформація за звернення громадян до органів місцевої влади, управління освіти,науки,молоді та спорту облдержадміністрації та до Новоукраїнського ВП ГУНП.</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За результатами перевірок в училищі видаються накази , затверджуються плани заходів по усуненню порушень та недоліків</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сі </w:t>
      </w:r>
      <w:r>
        <w:rPr>
          <w:rFonts w:ascii="Times New Roman" w:eastAsia="Times New Roman" w:hAnsi="Times New Roman" w:cs="Times New Roman"/>
          <w:sz w:val="28"/>
        </w:rPr>
        <w:lastRenderedPageBreak/>
        <w:t>заплановані заходи в межах компетенції навчального закладу виконуються у заплановані терміни.</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В навчальному закладі дотримуються вимоги Закону України «Про засади запобігання і протидії корупції»</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розроблені та дотримуються заходи про недопущення конфлікту інтересів.</w:t>
      </w:r>
    </w:p>
    <w:p w:rsidR="006F7803" w:rsidRDefault="006F7803">
      <w:pPr>
        <w:spacing w:after="0" w:line="240" w:lineRule="auto"/>
        <w:ind w:right="-2" w:firstLine="567"/>
        <w:jc w:val="both"/>
        <w:rPr>
          <w:rFonts w:ascii="Times New Roman" w:eastAsia="Times New Roman" w:hAnsi="Times New Roman" w:cs="Times New Roman"/>
          <w:sz w:val="28"/>
        </w:rPr>
      </w:pPr>
    </w:p>
    <w:p w:rsidR="006F7803" w:rsidRDefault="00470999">
      <w:pPr>
        <w:spacing w:after="0" w:line="240" w:lineRule="auto"/>
        <w:ind w:right="-2" w:firstLine="567"/>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15. </w:t>
      </w:r>
      <w:r>
        <w:rPr>
          <w:rFonts w:ascii="Times New Roman" w:eastAsia="Times New Roman" w:hAnsi="Times New Roman" w:cs="Times New Roman"/>
          <w:b/>
          <w:i/>
          <w:sz w:val="28"/>
        </w:rPr>
        <w:t>Робота адміністрації по створенню оптимального психологічного клімату в колективі. Впровадження системи освітнього  моніторингу в навчально-виховний процес</w:t>
      </w:r>
      <w:proofErr w:type="gramStart"/>
      <w:r>
        <w:rPr>
          <w:rFonts w:ascii="Times New Roman" w:eastAsia="Times New Roman" w:hAnsi="Times New Roman" w:cs="Times New Roman"/>
          <w:b/>
          <w:i/>
          <w:sz w:val="28"/>
        </w:rPr>
        <w:t xml:space="preserve"> .</w:t>
      </w:r>
      <w:proofErr w:type="gramEnd"/>
    </w:p>
    <w:p w:rsidR="006F7803" w:rsidRDefault="006F7803">
      <w:pPr>
        <w:spacing w:after="0" w:line="240" w:lineRule="auto"/>
        <w:ind w:right="-2" w:firstLine="567"/>
        <w:jc w:val="both"/>
        <w:rPr>
          <w:rFonts w:ascii="Times New Roman" w:eastAsia="Times New Roman" w:hAnsi="Times New Roman" w:cs="Times New Roman"/>
          <w:b/>
          <w:i/>
          <w:sz w:val="28"/>
        </w:rPr>
      </w:pPr>
    </w:p>
    <w:p w:rsidR="006F7803" w:rsidRPr="00726891" w:rsidRDefault="00470999">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rPr>
        <w:t>В навчальному</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закладі відсутня заборгованість по заробітній платі і стипендії. Умови колективного договору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іж адміністрацією та трудовим колективом представником якого є профспілкова організація адміністрацією виконуються. </w:t>
      </w:r>
      <w:proofErr w:type="gramStart"/>
      <w:r>
        <w:rPr>
          <w:rFonts w:ascii="Times New Roman" w:eastAsia="Times New Roman" w:hAnsi="Times New Roman" w:cs="Times New Roman"/>
          <w:sz w:val="28"/>
        </w:rPr>
        <w:t>Матер</w:t>
      </w:r>
      <w:proofErr w:type="gramEnd"/>
      <w:r>
        <w:rPr>
          <w:rFonts w:ascii="Times New Roman" w:eastAsia="Times New Roman" w:hAnsi="Times New Roman" w:cs="Times New Roman"/>
          <w:sz w:val="28"/>
        </w:rPr>
        <w:t xml:space="preserve">іальне і моральне стимулювання проводиться у відповідності до Положення, що  є додатком до колективного договору та відповідає вимогам діючого законодавства. </w:t>
      </w:r>
      <w:r w:rsidR="00C800CA">
        <w:rPr>
          <w:rFonts w:ascii="Times New Roman" w:eastAsia="Times New Roman" w:hAnsi="Times New Roman" w:cs="Times New Roman"/>
          <w:sz w:val="28"/>
          <w:lang w:val="uk-UA"/>
        </w:rPr>
        <w:t xml:space="preserve"> Постійно вносяться зміни до колективного Договору відповідно до змін та вимог чинного законодавства </w:t>
      </w:r>
      <w:r w:rsidR="00726891">
        <w:rPr>
          <w:rFonts w:ascii="Times New Roman" w:eastAsia="Times New Roman" w:hAnsi="Times New Roman" w:cs="Times New Roman"/>
          <w:sz w:val="28"/>
          <w:lang w:val="uk-UA"/>
        </w:rPr>
        <w:t>Щорічно адміністрація спільно з проспілковим комітетом звітує перед трудовим колективом про виконання умов Колективного договору.</w:t>
      </w:r>
    </w:p>
    <w:p w:rsidR="006F7803" w:rsidRDefault="00470999">
      <w:pPr>
        <w:spacing w:after="0" w:line="240" w:lineRule="auto"/>
        <w:ind w:right="-2" w:firstLine="567"/>
        <w:jc w:val="both"/>
        <w:rPr>
          <w:rFonts w:ascii="Times New Roman" w:eastAsia="Times New Roman" w:hAnsi="Times New Roman" w:cs="Times New Roman"/>
          <w:sz w:val="28"/>
        </w:rPr>
      </w:pPr>
      <w:r w:rsidRPr="007D577B">
        <w:rPr>
          <w:rFonts w:ascii="Times New Roman" w:eastAsia="Times New Roman" w:hAnsi="Times New Roman" w:cs="Times New Roman"/>
          <w:sz w:val="28"/>
          <w:lang w:val="uk-UA"/>
        </w:rPr>
        <w:t>Держава повністю забезпечує фінансові зобов’язання захищених статей,</w:t>
      </w:r>
      <w:r w:rsidR="00AB6902">
        <w:rPr>
          <w:rFonts w:ascii="Times New Roman" w:eastAsia="Times New Roman" w:hAnsi="Times New Roman" w:cs="Times New Roman"/>
          <w:sz w:val="28"/>
          <w:lang w:val="uk-UA"/>
        </w:rPr>
        <w:t xml:space="preserve"> </w:t>
      </w:r>
      <w:r w:rsidRPr="007D577B">
        <w:rPr>
          <w:rFonts w:ascii="Times New Roman" w:eastAsia="Times New Roman" w:hAnsi="Times New Roman" w:cs="Times New Roman"/>
          <w:sz w:val="28"/>
          <w:lang w:val="uk-UA"/>
        </w:rPr>
        <w:t>затримок виплат заробітної плати  та стипендії, фінансування видат</w:t>
      </w:r>
      <w:r w:rsidR="00A20A0B" w:rsidRPr="007D577B">
        <w:rPr>
          <w:rFonts w:ascii="Times New Roman" w:eastAsia="Times New Roman" w:hAnsi="Times New Roman" w:cs="Times New Roman"/>
          <w:sz w:val="28"/>
          <w:lang w:val="uk-UA"/>
        </w:rPr>
        <w:t xml:space="preserve">ків на харчування не було. </w:t>
      </w:r>
      <w:r w:rsidR="00A20A0B">
        <w:rPr>
          <w:rFonts w:ascii="Times New Roman" w:eastAsia="Times New Roman" w:hAnsi="Times New Roman" w:cs="Times New Roman"/>
          <w:sz w:val="28"/>
        </w:rPr>
        <w:t xml:space="preserve">Вже </w:t>
      </w:r>
      <w:r w:rsidR="003572CE">
        <w:rPr>
          <w:rFonts w:ascii="Times New Roman" w:eastAsia="Times New Roman" w:hAnsi="Times New Roman" w:cs="Times New Roman"/>
          <w:sz w:val="28"/>
          <w:lang w:val="uk-UA"/>
        </w:rPr>
        <w:t>на даний час</w:t>
      </w:r>
      <w:r>
        <w:rPr>
          <w:rFonts w:ascii="Times New Roman" w:eastAsia="Times New Roman" w:hAnsi="Times New Roman" w:cs="Times New Roman"/>
          <w:sz w:val="28"/>
        </w:rPr>
        <w:t xml:space="preserve"> працівники училища отримають повністю виплати: відпускні. заробітну плату та педпрацівники кошти на оздоровлення. Вважаю</w:t>
      </w:r>
      <w:proofErr w:type="gramStart"/>
      <w:r>
        <w:rPr>
          <w:rFonts w:ascii="Times New Roman" w:eastAsia="Times New Roman" w:hAnsi="Times New Roman" w:cs="Times New Roman"/>
          <w:sz w:val="28"/>
        </w:rPr>
        <w:t>,щ</w:t>
      </w:r>
      <w:proofErr w:type="gramEnd"/>
      <w:r>
        <w:rPr>
          <w:rFonts w:ascii="Times New Roman" w:eastAsia="Times New Roman" w:hAnsi="Times New Roman" w:cs="Times New Roman"/>
          <w:sz w:val="28"/>
        </w:rPr>
        <w:t xml:space="preserve">о діяльність адміністрації є прозорою і відкритою і кожен працівник має доступ до публічної інформації відповідно до вимог чинного законодавства. </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Звернення працівників, учнів, організацій розглядаються відповідно до вимог чинного законодавства в повній 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з дотриманням термінів.  </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зв’язку з сучасними вимогами управлінської діяльності, а саме прийняття успішних управлінських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ішень на основі об’єктивної інформації в навчальному закладі діяльність адміністрації, голів методичних комісій  проводиться на впровадження системи внутрішнього моніторингу якості освіти. Дане питання постійно  розглядається н</w:t>
      </w:r>
      <w:r w:rsidR="00AB6902">
        <w:rPr>
          <w:rFonts w:ascii="Times New Roman" w:eastAsia="Times New Roman" w:hAnsi="Times New Roman" w:cs="Times New Roman"/>
          <w:sz w:val="28"/>
        </w:rPr>
        <w:t xml:space="preserve">а   засіданні Педагогічної </w:t>
      </w:r>
      <w:proofErr w:type="gramStart"/>
      <w:r w:rsidR="00AB6902">
        <w:rPr>
          <w:rFonts w:ascii="Times New Roman" w:eastAsia="Times New Roman" w:hAnsi="Times New Roman" w:cs="Times New Roman"/>
          <w:sz w:val="28"/>
        </w:rPr>
        <w:t>ради</w:t>
      </w:r>
      <w:proofErr w:type="gramEnd"/>
      <w:r>
        <w:rPr>
          <w:rFonts w:ascii="Times New Roman" w:eastAsia="Times New Roman" w:hAnsi="Times New Roman" w:cs="Times New Roman"/>
          <w:sz w:val="28"/>
        </w:rPr>
        <w:t>.</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Удосконалена систем</w:t>
      </w:r>
      <w:r w:rsidR="004E57A1">
        <w:rPr>
          <w:rFonts w:ascii="Times New Roman" w:eastAsia="Times New Roman" w:hAnsi="Times New Roman" w:cs="Times New Roman"/>
          <w:sz w:val="28"/>
        </w:rPr>
        <w:t xml:space="preserve">а контролю за </w:t>
      </w:r>
      <w:r w:rsidR="004E57A1">
        <w:rPr>
          <w:rFonts w:ascii="Times New Roman" w:eastAsia="Times New Roman" w:hAnsi="Times New Roman" w:cs="Times New Roman"/>
          <w:sz w:val="28"/>
          <w:lang w:val="uk-UA"/>
        </w:rPr>
        <w:t xml:space="preserve">освітнім </w:t>
      </w:r>
      <w:r>
        <w:rPr>
          <w:rFonts w:ascii="Times New Roman" w:eastAsia="Times New Roman" w:hAnsi="Times New Roman" w:cs="Times New Roman"/>
          <w:sz w:val="28"/>
        </w:rPr>
        <w:t xml:space="preserve"> </w:t>
      </w:r>
      <w:r w:rsidR="004E57A1">
        <w:rPr>
          <w:rFonts w:ascii="Times New Roman" w:eastAsia="Times New Roman" w:hAnsi="Times New Roman" w:cs="Times New Roman"/>
          <w:sz w:val="28"/>
        </w:rPr>
        <w:t>процессом</w:t>
      </w:r>
      <w:r w:rsidR="004E57A1">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враховуючи сучасні вимоги демократизації та націленості на конкретний результат.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ідсумки помісячного контролю розглядається на нараді при директорові та доводиться до відома працівників керівниками структурних підрозділів. Сист</w:t>
      </w:r>
      <w:r w:rsidR="004E57A1">
        <w:rPr>
          <w:rFonts w:ascii="Times New Roman" w:eastAsia="Times New Roman" w:hAnsi="Times New Roman" w:cs="Times New Roman"/>
          <w:sz w:val="28"/>
        </w:rPr>
        <w:t xml:space="preserve">ема контролю </w:t>
      </w:r>
      <w:r w:rsidR="004E57A1">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процесу, помісячне планування, зміст нарад при директорові, порядок денний засідань педагогічних рад та прийняті рішення висвітлюються на сайті училища.</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навчальний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проведено 10 нарад при директорові, рішення  протокольно оформлено, визначені конкретні посадові особи за їх виконання та терміни виконання.</w:t>
      </w:r>
    </w:p>
    <w:p w:rsidR="006F7803" w:rsidRDefault="009542C4">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План роботи училища на 2017-2018</w:t>
      </w:r>
      <w:r w:rsidR="00470999">
        <w:rPr>
          <w:rFonts w:ascii="Times New Roman" w:eastAsia="Times New Roman" w:hAnsi="Times New Roman" w:cs="Times New Roman"/>
          <w:sz w:val="28"/>
        </w:rPr>
        <w:t xml:space="preserve"> н.р. виконаний, проведено аналіз розділів плану, внесено пропозиції до плану роботи на наступний навчальний </w:t>
      </w:r>
      <w:proofErr w:type="gramStart"/>
      <w:r w:rsidR="00470999">
        <w:rPr>
          <w:rFonts w:ascii="Times New Roman" w:eastAsia="Times New Roman" w:hAnsi="Times New Roman" w:cs="Times New Roman"/>
          <w:sz w:val="28"/>
        </w:rPr>
        <w:lastRenderedPageBreak/>
        <w:t>р</w:t>
      </w:r>
      <w:proofErr w:type="gramEnd"/>
      <w:r w:rsidR="00470999">
        <w:rPr>
          <w:rFonts w:ascii="Times New Roman" w:eastAsia="Times New Roman" w:hAnsi="Times New Roman" w:cs="Times New Roman"/>
          <w:sz w:val="28"/>
        </w:rPr>
        <w:t xml:space="preserve">ік. Засідання педагогічних рад проведено у відповідності до планування, виконання рішень постійно перебували на контролі адміністрації . </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Слід зазначити що протягом навчального роботу колективом на чолі з адміністрацією </w:t>
      </w:r>
      <w:proofErr w:type="gramStart"/>
      <w:r>
        <w:rPr>
          <w:rFonts w:ascii="Times New Roman" w:eastAsia="Times New Roman" w:hAnsi="Times New Roman" w:cs="Times New Roman"/>
          <w:sz w:val="28"/>
        </w:rPr>
        <w:t>проведена</w:t>
      </w:r>
      <w:proofErr w:type="gramEnd"/>
      <w:r>
        <w:rPr>
          <w:rFonts w:ascii="Times New Roman" w:eastAsia="Times New Roman" w:hAnsi="Times New Roman" w:cs="Times New Roman"/>
          <w:sz w:val="28"/>
        </w:rPr>
        <w:t xml:space="preserve"> значна робота по у</w:t>
      </w:r>
      <w:r w:rsidR="004E57A1">
        <w:rPr>
          <w:rFonts w:ascii="Times New Roman" w:eastAsia="Times New Roman" w:hAnsi="Times New Roman" w:cs="Times New Roman"/>
          <w:sz w:val="28"/>
        </w:rPr>
        <w:t xml:space="preserve">досконаленню </w:t>
      </w:r>
      <w:r w:rsidR="004E57A1">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процесу. Активізувалось висвітлення роботи навчального закладу в засобах масової інформації та на сайті училища.</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 себе особисто та адміністрації велика подяка педагогічним працівникам, працівникам бухгалтерії, гуртожитку, їдальні, технічному персоналу,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ібліотекарям за створення умов дл</w:t>
      </w:r>
      <w:r w:rsidR="004E57A1">
        <w:rPr>
          <w:rFonts w:ascii="Times New Roman" w:eastAsia="Times New Roman" w:hAnsi="Times New Roman" w:cs="Times New Roman"/>
          <w:sz w:val="28"/>
        </w:rPr>
        <w:t xml:space="preserve">я проведення </w:t>
      </w:r>
      <w:r w:rsidR="004E57A1">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процесу. Ваша кропітка повсякденна робота, може не завжди належно матеріально оцінена є важливою</w:t>
      </w:r>
      <w:r w:rsidR="004E57A1">
        <w:rPr>
          <w:rFonts w:ascii="Times New Roman" w:eastAsia="Times New Roman" w:hAnsi="Times New Roman" w:cs="Times New Roman"/>
          <w:sz w:val="28"/>
        </w:rPr>
        <w:t xml:space="preserve"> складовою в </w:t>
      </w:r>
      <w:r w:rsidR="004E57A1">
        <w:rPr>
          <w:rFonts w:ascii="Times New Roman" w:eastAsia="Times New Roman" w:hAnsi="Times New Roman" w:cs="Times New Roman"/>
          <w:sz w:val="28"/>
          <w:lang w:val="uk-UA"/>
        </w:rPr>
        <w:t>освітньому</w:t>
      </w:r>
      <w:r>
        <w:rPr>
          <w:rFonts w:ascii="Times New Roman" w:eastAsia="Times New Roman" w:hAnsi="Times New Roman" w:cs="Times New Roman"/>
          <w:sz w:val="28"/>
        </w:rPr>
        <w:t xml:space="preserve"> процесі. Значна роль в забезпеченні своєчасності виплати заробітної плати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враховуючи сис</w:t>
      </w:r>
      <w:r w:rsidR="009542C4">
        <w:rPr>
          <w:rFonts w:ascii="Times New Roman" w:eastAsia="Times New Roman" w:hAnsi="Times New Roman" w:cs="Times New Roman"/>
          <w:sz w:val="28"/>
        </w:rPr>
        <w:t>темні зміни які відбулися в 2018</w:t>
      </w:r>
      <w:r w:rsidR="004E57A1">
        <w:rPr>
          <w:rFonts w:ascii="Times New Roman" w:eastAsia="Times New Roman" w:hAnsi="Times New Roman" w:cs="Times New Roman"/>
          <w:sz w:val="28"/>
        </w:rPr>
        <w:t xml:space="preserve"> році,</w:t>
      </w:r>
      <w:r w:rsidR="004E57A1">
        <w:rPr>
          <w:rFonts w:ascii="Times New Roman" w:eastAsia="Times New Roman" w:hAnsi="Times New Roman" w:cs="Times New Roman"/>
          <w:sz w:val="28"/>
          <w:lang w:val="uk-UA"/>
        </w:rPr>
        <w:t xml:space="preserve"> є</w:t>
      </w:r>
      <w:r>
        <w:rPr>
          <w:rFonts w:ascii="Times New Roman" w:eastAsia="Times New Roman" w:hAnsi="Times New Roman" w:cs="Times New Roman"/>
          <w:sz w:val="28"/>
        </w:rPr>
        <w:t xml:space="preserve"> відповідальна робота працівників бухгалтерії,постійна робота над підвищенням свого професійного рівня та впровадження іноваційної діяльності.</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Протягом навчального року адміністрація училища тісно співпрацювала з профспілковою організацією училища, також слід відмітити важливу роль Кіровоградської обласної профспілки працівників осв</w:t>
      </w:r>
      <w:r w:rsidR="00AB6902">
        <w:rPr>
          <w:rFonts w:ascii="Times New Roman" w:eastAsia="Times New Roman" w:hAnsi="Times New Roman" w:cs="Times New Roman"/>
          <w:sz w:val="28"/>
        </w:rPr>
        <w:t>іти і науки</w:t>
      </w:r>
      <w:r>
        <w:rPr>
          <w:rFonts w:ascii="Times New Roman" w:eastAsia="Times New Roman" w:hAnsi="Times New Roman" w:cs="Times New Roman"/>
          <w:sz w:val="28"/>
        </w:rPr>
        <w:t xml:space="preserve">, в </w:t>
      </w:r>
      <w:r w:rsidR="00AB6902">
        <w:rPr>
          <w:rFonts w:ascii="Times New Roman" w:eastAsia="Times New Roman" w:hAnsi="Times New Roman" w:cs="Times New Roman"/>
          <w:sz w:val="28"/>
        </w:rPr>
        <w:t xml:space="preserve">наданні допомоги по </w:t>
      </w:r>
      <w:proofErr w:type="gramStart"/>
      <w:r w:rsidR="00AB6902">
        <w:rPr>
          <w:rFonts w:ascii="Times New Roman" w:eastAsia="Times New Roman" w:hAnsi="Times New Roman" w:cs="Times New Roman"/>
          <w:sz w:val="28"/>
        </w:rPr>
        <w:t>соц</w:t>
      </w:r>
      <w:proofErr w:type="gramEnd"/>
      <w:r w:rsidR="00AB6902">
        <w:rPr>
          <w:rFonts w:ascii="Times New Roman" w:eastAsia="Times New Roman" w:hAnsi="Times New Roman" w:cs="Times New Roman"/>
          <w:sz w:val="28"/>
        </w:rPr>
        <w:t>іальному</w:t>
      </w:r>
      <w:r>
        <w:rPr>
          <w:rFonts w:ascii="Times New Roman" w:eastAsia="Times New Roman" w:hAnsi="Times New Roman" w:cs="Times New Roman"/>
          <w:sz w:val="28"/>
        </w:rPr>
        <w:t>,</w:t>
      </w:r>
      <w:r w:rsidR="00AB6902">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правовому захисту колективу навчального закладу.</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Впевнена, що  колектив училища  розуміє важливість  тих завдань які ставить перед навчальним закладом держава, хочу побажати натхнення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робот</w:t>
      </w:r>
      <w:proofErr w:type="gramEnd"/>
      <w:r>
        <w:rPr>
          <w:rFonts w:ascii="Times New Roman" w:eastAsia="Times New Roman" w:hAnsi="Times New Roman" w:cs="Times New Roman"/>
          <w:sz w:val="28"/>
        </w:rPr>
        <w:t>і, ст</w:t>
      </w:r>
      <w:r w:rsidR="009542C4">
        <w:rPr>
          <w:rFonts w:ascii="Times New Roman" w:eastAsia="Times New Roman" w:hAnsi="Times New Roman" w:cs="Times New Roman"/>
          <w:sz w:val="28"/>
        </w:rPr>
        <w:t>авити перед собою плани</w:t>
      </w:r>
      <w:r w:rsidR="004E57A1">
        <w:rPr>
          <w:rFonts w:ascii="Times New Roman" w:eastAsia="Times New Roman" w:hAnsi="Times New Roman" w:cs="Times New Roman"/>
          <w:sz w:val="28"/>
          <w:lang w:val="uk-UA"/>
        </w:rPr>
        <w:t xml:space="preserve"> </w:t>
      </w:r>
      <w:r w:rsidR="009542C4">
        <w:rPr>
          <w:rFonts w:ascii="Times New Roman" w:eastAsia="Times New Roman" w:hAnsi="Times New Roman" w:cs="Times New Roman"/>
          <w:sz w:val="28"/>
          <w:lang w:val="uk-UA"/>
        </w:rPr>
        <w:t>професійного</w:t>
      </w:r>
      <w:r w:rsidR="009542C4">
        <w:rPr>
          <w:rFonts w:ascii="Times New Roman" w:eastAsia="Times New Roman" w:hAnsi="Times New Roman" w:cs="Times New Roman"/>
          <w:sz w:val="28"/>
        </w:rPr>
        <w:t xml:space="preserve"> зростання</w:t>
      </w:r>
      <w:r>
        <w:rPr>
          <w:rFonts w:ascii="Times New Roman" w:eastAsia="Times New Roman" w:hAnsi="Times New Roman" w:cs="Times New Roman"/>
          <w:sz w:val="28"/>
        </w:rPr>
        <w:t xml:space="preserve">   і знаходити можливості їх реалізувати. </w:t>
      </w:r>
      <w:proofErr w:type="gramStart"/>
      <w:r>
        <w:rPr>
          <w:rFonts w:ascii="Times New Roman" w:eastAsia="Times New Roman" w:hAnsi="Times New Roman" w:cs="Times New Roman"/>
          <w:sz w:val="28"/>
        </w:rPr>
        <w:t>Також маю надію, що плани команди адміністрації по подальшому у</w:t>
      </w:r>
      <w:r w:rsidR="004E57A1">
        <w:rPr>
          <w:rFonts w:ascii="Times New Roman" w:eastAsia="Times New Roman" w:hAnsi="Times New Roman" w:cs="Times New Roman"/>
          <w:sz w:val="28"/>
        </w:rPr>
        <w:t xml:space="preserve">досконаленню </w:t>
      </w:r>
      <w:r w:rsidR="004E57A1">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процесу, фінансово – господарської діяльності: а вони будуть базуватися на одному з головних завдань управління розвитку системи маркетингу професійно – технічної освіти та маркетингової діяльності в ПТНЗ, що надасть можливість системно вивчати ринок праці регіону, спрямовувати професійну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ідготовку на актуальні запити роботодавців, рекламувати освітні послуги, осучаснювати систему профорієнтаційної роботи,   будуть спільно і успішно вирішуватися кожн</w:t>
      </w:r>
      <w:r w:rsidR="004E57A1">
        <w:rPr>
          <w:rFonts w:ascii="Times New Roman" w:eastAsia="Times New Roman" w:hAnsi="Times New Roman" w:cs="Times New Roman"/>
          <w:sz w:val="28"/>
        </w:rPr>
        <w:t xml:space="preserve">им учасником </w:t>
      </w:r>
      <w:r w:rsidR="004E57A1">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процесу та сприятимуть якісній підготовці сучасних конкурентоздатних робітників.</w:t>
      </w:r>
    </w:p>
    <w:p w:rsidR="006F7803" w:rsidRDefault="00470999">
      <w:pPr>
        <w:spacing w:after="0" w:line="240" w:lineRule="auto"/>
        <w:ind w:right="-2"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F7803" w:rsidRPr="00425900" w:rsidRDefault="006F7803">
      <w:pPr>
        <w:spacing w:after="0" w:line="240" w:lineRule="auto"/>
        <w:ind w:right="-2" w:firstLine="567"/>
        <w:jc w:val="both"/>
        <w:rPr>
          <w:rFonts w:ascii="Times New Roman" w:eastAsia="Times New Roman" w:hAnsi="Times New Roman" w:cs="Times New Roman"/>
          <w:sz w:val="28"/>
        </w:rPr>
      </w:pPr>
    </w:p>
    <w:p w:rsidR="006F7803" w:rsidRPr="00425900" w:rsidRDefault="00470999">
      <w:pPr>
        <w:spacing w:after="0" w:line="240" w:lineRule="auto"/>
        <w:ind w:right="-2" w:firstLine="567"/>
        <w:jc w:val="both"/>
        <w:rPr>
          <w:rFonts w:ascii="Times New Roman" w:eastAsia="Times New Roman" w:hAnsi="Times New Roman" w:cs="Times New Roman"/>
          <w:sz w:val="28"/>
        </w:rPr>
      </w:pPr>
      <w:r w:rsidRPr="00425900">
        <w:rPr>
          <w:rFonts w:ascii="Times New Roman" w:eastAsia="Times New Roman" w:hAnsi="Times New Roman" w:cs="Times New Roman"/>
          <w:sz w:val="28"/>
        </w:rPr>
        <w:t xml:space="preserve">Збори </w:t>
      </w:r>
      <w:proofErr w:type="gramStart"/>
      <w:r w:rsidR="00096A56" w:rsidRPr="00425900">
        <w:rPr>
          <w:rFonts w:ascii="Times New Roman" w:eastAsia="Times New Roman" w:hAnsi="Times New Roman" w:cs="Times New Roman"/>
          <w:sz w:val="28"/>
        </w:rPr>
        <w:t>трудового</w:t>
      </w:r>
      <w:proofErr w:type="gramEnd"/>
      <w:r w:rsidR="00096A56" w:rsidRPr="00425900">
        <w:rPr>
          <w:rFonts w:ascii="Times New Roman" w:eastAsia="Times New Roman" w:hAnsi="Times New Roman" w:cs="Times New Roman"/>
          <w:sz w:val="28"/>
        </w:rPr>
        <w:t xml:space="preserve"> колективу відбулися </w:t>
      </w:r>
      <w:r w:rsidR="00096A56" w:rsidRPr="00425900">
        <w:rPr>
          <w:rFonts w:ascii="Times New Roman" w:eastAsia="Times New Roman" w:hAnsi="Times New Roman" w:cs="Times New Roman"/>
          <w:sz w:val="28"/>
          <w:lang w:val="uk-UA"/>
        </w:rPr>
        <w:t>27</w:t>
      </w:r>
      <w:r w:rsidR="00096A56" w:rsidRPr="00425900">
        <w:rPr>
          <w:rFonts w:ascii="Times New Roman" w:eastAsia="Times New Roman" w:hAnsi="Times New Roman" w:cs="Times New Roman"/>
          <w:sz w:val="28"/>
        </w:rPr>
        <w:t xml:space="preserve"> червня 201</w:t>
      </w:r>
      <w:r w:rsidR="00096A56" w:rsidRPr="00425900">
        <w:rPr>
          <w:rFonts w:ascii="Times New Roman" w:eastAsia="Times New Roman" w:hAnsi="Times New Roman" w:cs="Times New Roman"/>
          <w:sz w:val="28"/>
          <w:lang w:val="uk-UA"/>
        </w:rPr>
        <w:t xml:space="preserve">8 </w:t>
      </w:r>
      <w:r w:rsidRPr="00425900">
        <w:rPr>
          <w:rFonts w:ascii="Times New Roman" w:eastAsia="Times New Roman" w:hAnsi="Times New Roman" w:cs="Times New Roman"/>
          <w:sz w:val="28"/>
        </w:rPr>
        <w:t>року.</w:t>
      </w:r>
    </w:p>
    <w:sectPr w:rsidR="006F7803" w:rsidRPr="00425900" w:rsidSect="0042590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27"/>
    <w:multiLevelType w:val="multilevel"/>
    <w:tmpl w:val="D562C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457D8"/>
    <w:multiLevelType w:val="multilevel"/>
    <w:tmpl w:val="72BE7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14F11"/>
    <w:multiLevelType w:val="multilevel"/>
    <w:tmpl w:val="F8BAA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C7568"/>
    <w:multiLevelType w:val="hybridMultilevel"/>
    <w:tmpl w:val="02FA7570"/>
    <w:lvl w:ilvl="0" w:tplc="8446F90C">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CF5FA8"/>
    <w:multiLevelType w:val="multilevel"/>
    <w:tmpl w:val="E4F04A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EA9284B"/>
    <w:multiLevelType w:val="multilevel"/>
    <w:tmpl w:val="F00A5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A48E7"/>
    <w:multiLevelType w:val="multilevel"/>
    <w:tmpl w:val="0EDA4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F1A6D"/>
    <w:multiLevelType w:val="multilevel"/>
    <w:tmpl w:val="D8B8A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B43E3"/>
    <w:multiLevelType w:val="multilevel"/>
    <w:tmpl w:val="43E0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63F55"/>
    <w:multiLevelType w:val="multilevel"/>
    <w:tmpl w:val="4F140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232DD4"/>
    <w:multiLevelType w:val="multilevel"/>
    <w:tmpl w:val="BD82A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5A5AA9"/>
    <w:multiLevelType w:val="multilevel"/>
    <w:tmpl w:val="85E41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D382D"/>
    <w:multiLevelType w:val="multilevel"/>
    <w:tmpl w:val="98BCF0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F114C7"/>
    <w:multiLevelType w:val="multilevel"/>
    <w:tmpl w:val="8CE26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D0DCB"/>
    <w:multiLevelType w:val="multilevel"/>
    <w:tmpl w:val="92A4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057A0"/>
    <w:multiLevelType w:val="multilevel"/>
    <w:tmpl w:val="B79EB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F6232"/>
    <w:multiLevelType w:val="multilevel"/>
    <w:tmpl w:val="A802E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941A6"/>
    <w:multiLevelType w:val="multilevel"/>
    <w:tmpl w:val="75AA81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AF031F"/>
    <w:multiLevelType w:val="multilevel"/>
    <w:tmpl w:val="BD142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B30458"/>
    <w:multiLevelType w:val="multilevel"/>
    <w:tmpl w:val="C20CE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D0B14"/>
    <w:multiLevelType w:val="multilevel"/>
    <w:tmpl w:val="68E0D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C13EA6"/>
    <w:multiLevelType w:val="multilevel"/>
    <w:tmpl w:val="435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45554A"/>
    <w:multiLevelType w:val="multilevel"/>
    <w:tmpl w:val="7B527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E25A27"/>
    <w:multiLevelType w:val="multilevel"/>
    <w:tmpl w:val="C9CE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3077D9"/>
    <w:multiLevelType w:val="multilevel"/>
    <w:tmpl w:val="29564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15B1F"/>
    <w:multiLevelType w:val="multilevel"/>
    <w:tmpl w:val="EA62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2B25C6"/>
    <w:multiLevelType w:val="multilevel"/>
    <w:tmpl w:val="D1EAA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B269A"/>
    <w:multiLevelType w:val="multilevel"/>
    <w:tmpl w:val="4E8A9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0D70D6"/>
    <w:multiLevelType w:val="hybridMultilevel"/>
    <w:tmpl w:val="C414A924"/>
    <w:lvl w:ilvl="0" w:tplc="2AFEB0B0">
      <w:start w:val="1"/>
      <w:numFmt w:val="decimal"/>
      <w:lvlText w:val="%1."/>
      <w:lvlJc w:val="left"/>
      <w:pPr>
        <w:ind w:left="720" w:hanging="360"/>
      </w:pPr>
      <w:rPr>
        <w:rFonts w:ascii="Calibri" w:eastAsia="Calibri" w:hAnsi="Calibri"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2190271"/>
    <w:multiLevelType w:val="multilevel"/>
    <w:tmpl w:val="92622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10022A"/>
    <w:multiLevelType w:val="multilevel"/>
    <w:tmpl w:val="684A7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971BB2"/>
    <w:multiLevelType w:val="hybridMultilevel"/>
    <w:tmpl w:val="4A5AF7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3607E5"/>
    <w:multiLevelType w:val="multilevel"/>
    <w:tmpl w:val="2FFAF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11"/>
  </w:num>
  <w:num w:numId="4">
    <w:abstractNumId w:val="8"/>
  </w:num>
  <w:num w:numId="5">
    <w:abstractNumId w:val="16"/>
  </w:num>
  <w:num w:numId="6">
    <w:abstractNumId w:val="6"/>
  </w:num>
  <w:num w:numId="7">
    <w:abstractNumId w:val="24"/>
  </w:num>
  <w:num w:numId="8">
    <w:abstractNumId w:val="10"/>
  </w:num>
  <w:num w:numId="9">
    <w:abstractNumId w:val="7"/>
  </w:num>
  <w:num w:numId="10">
    <w:abstractNumId w:val="30"/>
  </w:num>
  <w:num w:numId="11">
    <w:abstractNumId w:val="18"/>
  </w:num>
  <w:num w:numId="12">
    <w:abstractNumId w:val="25"/>
  </w:num>
  <w:num w:numId="13">
    <w:abstractNumId w:val="26"/>
  </w:num>
  <w:num w:numId="14">
    <w:abstractNumId w:val="23"/>
  </w:num>
  <w:num w:numId="15">
    <w:abstractNumId w:val="27"/>
  </w:num>
  <w:num w:numId="16">
    <w:abstractNumId w:val="5"/>
  </w:num>
  <w:num w:numId="17">
    <w:abstractNumId w:val="1"/>
  </w:num>
  <w:num w:numId="18">
    <w:abstractNumId w:val="29"/>
  </w:num>
  <w:num w:numId="19">
    <w:abstractNumId w:val="2"/>
  </w:num>
  <w:num w:numId="20">
    <w:abstractNumId w:val="32"/>
  </w:num>
  <w:num w:numId="21">
    <w:abstractNumId w:val="19"/>
  </w:num>
  <w:num w:numId="22">
    <w:abstractNumId w:val="22"/>
  </w:num>
  <w:num w:numId="23">
    <w:abstractNumId w:val="14"/>
  </w:num>
  <w:num w:numId="24">
    <w:abstractNumId w:val="13"/>
  </w:num>
  <w:num w:numId="25">
    <w:abstractNumId w:val="0"/>
  </w:num>
  <w:num w:numId="26">
    <w:abstractNumId w:val="9"/>
  </w:num>
  <w:num w:numId="27">
    <w:abstractNumId w:val="28"/>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proofState w:grammar="clean"/>
  <w:defaultTabStop w:val="708"/>
  <w:hyphenationZone w:val="425"/>
  <w:characterSpacingControl w:val="doNotCompress"/>
  <w:compat>
    <w:useFELayout/>
  </w:compat>
  <w:rsids>
    <w:rsidRoot w:val="006F7803"/>
    <w:rsid w:val="0000542E"/>
    <w:rsid w:val="00005706"/>
    <w:rsid w:val="00020D7E"/>
    <w:rsid w:val="00024A3F"/>
    <w:rsid w:val="00045BE3"/>
    <w:rsid w:val="000532B8"/>
    <w:rsid w:val="00073E11"/>
    <w:rsid w:val="00077B7E"/>
    <w:rsid w:val="00077FA9"/>
    <w:rsid w:val="000900B8"/>
    <w:rsid w:val="00096A56"/>
    <w:rsid w:val="000A4FE9"/>
    <w:rsid w:val="000F12DE"/>
    <w:rsid w:val="00141184"/>
    <w:rsid w:val="0014737D"/>
    <w:rsid w:val="00163C07"/>
    <w:rsid w:val="00172001"/>
    <w:rsid w:val="00181D73"/>
    <w:rsid w:val="001862C2"/>
    <w:rsid w:val="001A068A"/>
    <w:rsid w:val="001B11DA"/>
    <w:rsid w:val="001B6AFF"/>
    <w:rsid w:val="001C6631"/>
    <w:rsid w:val="001F151A"/>
    <w:rsid w:val="00210D44"/>
    <w:rsid w:val="00216E7C"/>
    <w:rsid w:val="00222738"/>
    <w:rsid w:val="00244F2B"/>
    <w:rsid w:val="00255CF3"/>
    <w:rsid w:val="002842F2"/>
    <w:rsid w:val="002A1196"/>
    <w:rsid w:val="002A2249"/>
    <w:rsid w:val="002B5E0E"/>
    <w:rsid w:val="002C24D2"/>
    <w:rsid w:val="002C3C41"/>
    <w:rsid w:val="002C4411"/>
    <w:rsid w:val="00325ADA"/>
    <w:rsid w:val="00332854"/>
    <w:rsid w:val="00344C83"/>
    <w:rsid w:val="00352FF2"/>
    <w:rsid w:val="003572CE"/>
    <w:rsid w:val="003671F6"/>
    <w:rsid w:val="003724C8"/>
    <w:rsid w:val="00394B1F"/>
    <w:rsid w:val="003A0A0D"/>
    <w:rsid w:val="003B31DE"/>
    <w:rsid w:val="003C10E5"/>
    <w:rsid w:val="003F132D"/>
    <w:rsid w:val="003F1BA0"/>
    <w:rsid w:val="003F2991"/>
    <w:rsid w:val="003F30EA"/>
    <w:rsid w:val="004120CB"/>
    <w:rsid w:val="00425900"/>
    <w:rsid w:val="00470999"/>
    <w:rsid w:val="004B7348"/>
    <w:rsid w:val="004C4AD3"/>
    <w:rsid w:val="004D09E4"/>
    <w:rsid w:val="004E57A1"/>
    <w:rsid w:val="004F50BA"/>
    <w:rsid w:val="00511294"/>
    <w:rsid w:val="00533EC6"/>
    <w:rsid w:val="00540A31"/>
    <w:rsid w:val="0054150A"/>
    <w:rsid w:val="00544D24"/>
    <w:rsid w:val="0055392A"/>
    <w:rsid w:val="00575139"/>
    <w:rsid w:val="00581BCC"/>
    <w:rsid w:val="00585C53"/>
    <w:rsid w:val="005E4CB3"/>
    <w:rsid w:val="005E67D4"/>
    <w:rsid w:val="005F25A8"/>
    <w:rsid w:val="005F6CB9"/>
    <w:rsid w:val="006417C7"/>
    <w:rsid w:val="00677556"/>
    <w:rsid w:val="006933DA"/>
    <w:rsid w:val="006C7C5B"/>
    <w:rsid w:val="006F7803"/>
    <w:rsid w:val="007161FC"/>
    <w:rsid w:val="00726891"/>
    <w:rsid w:val="0072798C"/>
    <w:rsid w:val="007470C3"/>
    <w:rsid w:val="00757BB0"/>
    <w:rsid w:val="0076524C"/>
    <w:rsid w:val="007758F8"/>
    <w:rsid w:val="007761C2"/>
    <w:rsid w:val="0078377E"/>
    <w:rsid w:val="00786DDC"/>
    <w:rsid w:val="007B0B05"/>
    <w:rsid w:val="007D577B"/>
    <w:rsid w:val="007F1991"/>
    <w:rsid w:val="0080409B"/>
    <w:rsid w:val="00810CC4"/>
    <w:rsid w:val="00831E5A"/>
    <w:rsid w:val="00833F6D"/>
    <w:rsid w:val="00836F03"/>
    <w:rsid w:val="008473EA"/>
    <w:rsid w:val="008511B5"/>
    <w:rsid w:val="00877547"/>
    <w:rsid w:val="00881327"/>
    <w:rsid w:val="00892A6F"/>
    <w:rsid w:val="00893608"/>
    <w:rsid w:val="008C4908"/>
    <w:rsid w:val="008E2A89"/>
    <w:rsid w:val="00912249"/>
    <w:rsid w:val="00946450"/>
    <w:rsid w:val="009542C4"/>
    <w:rsid w:val="0099142A"/>
    <w:rsid w:val="009A4345"/>
    <w:rsid w:val="009B2D40"/>
    <w:rsid w:val="009D03C1"/>
    <w:rsid w:val="009D11D8"/>
    <w:rsid w:val="009D319D"/>
    <w:rsid w:val="009F2257"/>
    <w:rsid w:val="009F7E58"/>
    <w:rsid w:val="00A00457"/>
    <w:rsid w:val="00A03270"/>
    <w:rsid w:val="00A16DBB"/>
    <w:rsid w:val="00A20820"/>
    <w:rsid w:val="00A20A0B"/>
    <w:rsid w:val="00A27635"/>
    <w:rsid w:val="00A31131"/>
    <w:rsid w:val="00A370A1"/>
    <w:rsid w:val="00A475D4"/>
    <w:rsid w:val="00A51866"/>
    <w:rsid w:val="00A62C32"/>
    <w:rsid w:val="00A667AF"/>
    <w:rsid w:val="00A91EA2"/>
    <w:rsid w:val="00A94E8B"/>
    <w:rsid w:val="00AB10BA"/>
    <w:rsid w:val="00AB6902"/>
    <w:rsid w:val="00AE4C23"/>
    <w:rsid w:val="00B00FCC"/>
    <w:rsid w:val="00B037F9"/>
    <w:rsid w:val="00B061FA"/>
    <w:rsid w:val="00B07E0F"/>
    <w:rsid w:val="00B460AD"/>
    <w:rsid w:val="00B565ED"/>
    <w:rsid w:val="00B608A2"/>
    <w:rsid w:val="00B76428"/>
    <w:rsid w:val="00B8198B"/>
    <w:rsid w:val="00B823EF"/>
    <w:rsid w:val="00B91200"/>
    <w:rsid w:val="00BA22EF"/>
    <w:rsid w:val="00BC4674"/>
    <w:rsid w:val="00BD605C"/>
    <w:rsid w:val="00BE7AFE"/>
    <w:rsid w:val="00BF264A"/>
    <w:rsid w:val="00C073C7"/>
    <w:rsid w:val="00C17DFC"/>
    <w:rsid w:val="00C26017"/>
    <w:rsid w:val="00C266C4"/>
    <w:rsid w:val="00C27B51"/>
    <w:rsid w:val="00C370D5"/>
    <w:rsid w:val="00C456F8"/>
    <w:rsid w:val="00C54A54"/>
    <w:rsid w:val="00C6762D"/>
    <w:rsid w:val="00C679CE"/>
    <w:rsid w:val="00C70E09"/>
    <w:rsid w:val="00C800CA"/>
    <w:rsid w:val="00C9774D"/>
    <w:rsid w:val="00CA0ABC"/>
    <w:rsid w:val="00CA39E6"/>
    <w:rsid w:val="00CB77A5"/>
    <w:rsid w:val="00CC334E"/>
    <w:rsid w:val="00CE05B7"/>
    <w:rsid w:val="00D00C06"/>
    <w:rsid w:val="00D03017"/>
    <w:rsid w:val="00D04E18"/>
    <w:rsid w:val="00D239C0"/>
    <w:rsid w:val="00D30E0C"/>
    <w:rsid w:val="00D75172"/>
    <w:rsid w:val="00DA0AFE"/>
    <w:rsid w:val="00DA2D6C"/>
    <w:rsid w:val="00DB75E0"/>
    <w:rsid w:val="00DD113A"/>
    <w:rsid w:val="00E4344F"/>
    <w:rsid w:val="00E71861"/>
    <w:rsid w:val="00EB6AB2"/>
    <w:rsid w:val="00EB7B49"/>
    <w:rsid w:val="00EC2D48"/>
    <w:rsid w:val="00EE34A6"/>
    <w:rsid w:val="00EE6AAF"/>
    <w:rsid w:val="00F07487"/>
    <w:rsid w:val="00F10713"/>
    <w:rsid w:val="00F135AA"/>
    <w:rsid w:val="00F17DA6"/>
    <w:rsid w:val="00F6706B"/>
    <w:rsid w:val="00F73D60"/>
    <w:rsid w:val="00F7643C"/>
    <w:rsid w:val="00F9267D"/>
    <w:rsid w:val="00F92BE7"/>
    <w:rsid w:val="00FA2AA4"/>
    <w:rsid w:val="00FD635B"/>
    <w:rsid w:val="00FE12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DE"/>
    <w:pPr>
      <w:spacing w:after="0" w:line="240" w:lineRule="auto"/>
      <w:ind w:left="708"/>
    </w:pPr>
    <w:rPr>
      <w:rFonts w:ascii="Times New Roman" w:eastAsia="Times New Roman" w:hAnsi="Times New Roman" w:cs="Times New Roman"/>
      <w:sz w:val="24"/>
      <w:szCs w:val="24"/>
      <w:lang w:val="uk-UA"/>
    </w:rPr>
  </w:style>
  <w:style w:type="paragraph" w:customStyle="1" w:styleId="Default">
    <w:name w:val="Default"/>
    <w:rsid w:val="00C5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rsid w:val="00C54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5E4CB3"/>
    <w:rPr>
      <w:color w:val="808080"/>
    </w:rPr>
  </w:style>
  <w:style w:type="paragraph" w:styleId="a6">
    <w:name w:val="Balloon Text"/>
    <w:basedOn w:val="a"/>
    <w:link w:val="a7"/>
    <w:uiPriority w:val="99"/>
    <w:semiHidden/>
    <w:unhideWhenUsed/>
    <w:rsid w:val="00BE7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691053">
      <w:bodyDiv w:val="1"/>
      <w:marLeft w:val="0"/>
      <w:marRight w:val="0"/>
      <w:marTop w:val="0"/>
      <w:marBottom w:val="0"/>
      <w:divBdr>
        <w:top w:val="none" w:sz="0" w:space="0" w:color="auto"/>
        <w:left w:val="none" w:sz="0" w:space="0" w:color="auto"/>
        <w:bottom w:val="none" w:sz="0" w:space="0" w:color="auto"/>
        <w:right w:val="none" w:sz="0" w:space="0" w:color="auto"/>
      </w:divBdr>
    </w:div>
    <w:div w:id="1432704630">
      <w:bodyDiv w:val="1"/>
      <w:marLeft w:val="0"/>
      <w:marRight w:val="0"/>
      <w:marTop w:val="0"/>
      <w:marBottom w:val="0"/>
      <w:divBdr>
        <w:top w:val="none" w:sz="0" w:space="0" w:color="auto"/>
        <w:left w:val="none" w:sz="0" w:space="0" w:color="auto"/>
        <w:bottom w:val="none" w:sz="0" w:space="0" w:color="auto"/>
        <w:right w:val="none" w:sz="0" w:space="0" w:color="auto"/>
      </w:divBdr>
    </w:div>
    <w:div w:id="1433472565">
      <w:bodyDiv w:val="1"/>
      <w:marLeft w:val="0"/>
      <w:marRight w:val="0"/>
      <w:marTop w:val="0"/>
      <w:marBottom w:val="0"/>
      <w:divBdr>
        <w:top w:val="none" w:sz="0" w:space="0" w:color="auto"/>
        <w:left w:val="none" w:sz="0" w:space="0" w:color="auto"/>
        <w:bottom w:val="none" w:sz="0" w:space="0" w:color="auto"/>
        <w:right w:val="none" w:sz="0" w:space="0" w:color="auto"/>
      </w:divBdr>
    </w:div>
    <w:div w:id="189118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4958-7A8A-4BE4-91C9-3CA7661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43</Pages>
  <Words>62953</Words>
  <Characters>35884</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777</cp:lastModifiedBy>
  <cp:revision>127</cp:revision>
  <cp:lastPrinted>2018-06-27T08:35:00Z</cp:lastPrinted>
  <dcterms:created xsi:type="dcterms:W3CDTF">2018-06-20T08:01:00Z</dcterms:created>
  <dcterms:modified xsi:type="dcterms:W3CDTF">2018-06-29T07:56:00Z</dcterms:modified>
</cp:coreProperties>
</file>