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3" w:rsidRPr="00052933" w:rsidRDefault="00052933" w:rsidP="000529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052933" w:rsidRPr="00052933" w:rsidTr="001C7CA3">
        <w:tc>
          <w:tcPr>
            <w:tcW w:w="3000" w:type="pct"/>
            <w:hideMark/>
          </w:tcPr>
          <w:p w:rsidR="00484BD2" w:rsidRDefault="00484BD2" w:rsidP="00052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n13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ПОГОДЖЕНО</w:t>
            </w:r>
          </w:p>
          <w:p w:rsidR="00484BD2" w:rsidRPr="00484BD2" w:rsidRDefault="00484BD2" w:rsidP="00052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Профспілковим комітетом</w:t>
            </w:r>
          </w:p>
          <w:p w:rsidR="00484BD2" w:rsidRPr="00484BD2" w:rsidRDefault="00484BD2" w:rsidP="00052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протокол №36</w:t>
            </w:r>
          </w:p>
          <w:p w:rsidR="00052933" w:rsidRPr="00052933" w:rsidRDefault="00484BD2" w:rsidP="00052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04.05.2018 року</w:t>
            </w:r>
            <w:r w:rsidR="00052933" w:rsidRPr="0005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484BD2" w:rsidRPr="00484BD2" w:rsidRDefault="00052933" w:rsidP="007A2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="00484BD2"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</w:t>
            </w: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84BD2"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директора </w:t>
            </w:r>
          </w:p>
          <w:p w:rsidR="00484BD2" w:rsidRPr="00484BD2" w:rsidRDefault="00484BD2" w:rsidP="007A2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ДНЗ «ПТУ №40 м.</w:t>
            </w:r>
            <w:r w:rsidR="00903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Новоукраїнка»</w:t>
            </w:r>
          </w:p>
          <w:p w:rsidR="00052933" w:rsidRPr="00052933" w:rsidRDefault="007A2C6A" w:rsidP="007A2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1</w:t>
            </w:r>
            <w:r w:rsidR="00484BD2" w:rsidRPr="0048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 від 04.05.2018 року</w:t>
            </w:r>
            <w:r w:rsidR="00052933"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052933" w:rsidRPr="00903527" w:rsidRDefault="00052933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bookmarkStart w:id="1" w:name="n14"/>
      <w:bookmarkStart w:id="2" w:name="n15"/>
      <w:bookmarkEnd w:id="1"/>
      <w:bookmarkEnd w:id="2"/>
    </w:p>
    <w:p w:rsidR="00052933" w:rsidRDefault="00052933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 w:rsidRPr="0005293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5293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про організацію роботи з охорони праці та безпеки життєдіяльності учасників освітнього процесу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Державному навчальному закладі 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«Професійно-технічне училище №40 м. Новоукраїнка» 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6"/>
      <w:bookmarkEnd w:id="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6471B" w:rsidRDefault="0066471B" w:rsidP="0066471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4" w:name="n65"/>
      <w:bookmarkEnd w:id="4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І. Загальні положення</w:t>
      </w:r>
    </w:p>
    <w:p w:rsidR="0066471B" w:rsidRDefault="0066471B" w:rsidP="005278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7"/>
      <w:bookmarkEnd w:id="5"/>
      <w:r>
        <w:rPr>
          <w:color w:val="000000"/>
        </w:rPr>
        <w:t>1. Це Положення розроблено відповідно до </w:t>
      </w:r>
      <w:hyperlink r:id="rId5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Кодексу цивільного захисту України</w:t>
        </w:r>
      </w:hyperlink>
      <w:r w:rsidRPr="00527851">
        <w:t>, </w:t>
      </w:r>
      <w:hyperlink r:id="rId6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Закону України</w:t>
        </w:r>
      </w:hyperlink>
      <w:r>
        <w:rPr>
          <w:color w:val="000000"/>
        </w:rPr>
        <w:t> «Про охорону праці»</w:t>
      </w:r>
      <w:r w:rsidR="0071267C">
        <w:rPr>
          <w:color w:val="000000"/>
        </w:rPr>
        <w:t xml:space="preserve">, </w:t>
      </w:r>
      <w:r w:rsidR="0071267C" w:rsidRPr="0071267C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П</w:t>
      </w:r>
      <w:r w:rsidR="0071267C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оложення </w:t>
      </w:r>
      <w:r w:rsidR="0071267C" w:rsidRPr="0071267C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="00903527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.</w:t>
      </w:r>
      <w:r w:rsidRPr="0071267C">
        <w:rPr>
          <w:color w:val="000000"/>
        </w:rPr>
        <w:t xml:space="preserve"> </w:t>
      </w:r>
    </w:p>
    <w:p w:rsidR="0066471B" w:rsidRDefault="0066471B" w:rsidP="006647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8"/>
      <w:bookmarkEnd w:id="6"/>
      <w:r>
        <w:rPr>
          <w:color w:val="000000"/>
        </w:rPr>
        <w:t xml:space="preserve">2. Це Положення визначає єдину систему організації роботи з охорони праці та безпеки життєдіяльності учасників освітнього процесу (учнів, </w:t>
      </w:r>
      <w:r w:rsidR="0071267C">
        <w:rPr>
          <w:color w:val="000000"/>
        </w:rPr>
        <w:t>слухачів</w:t>
      </w:r>
      <w:r w:rsidR="00D00C09">
        <w:rPr>
          <w:color w:val="000000"/>
        </w:rPr>
        <w:t xml:space="preserve"> та працівників закладу</w:t>
      </w:r>
      <w:r>
        <w:rPr>
          <w:color w:val="000000"/>
        </w:rPr>
        <w:t xml:space="preserve"> освіт</w:t>
      </w:r>
      <w:r w:rsidR="0071267C">
        <w:rPr>
          <w:color w:val="000000"/>
        </w:rPr>
        <w:t>и), а також обов'язки директора</w:t>
      </w:r>
      <w:r>
        <w:rPr>
          <w:color w:val="000000"/>
        </w:rPr>
        <w:t xml:space="preserve"> та посадових осіб щодо забезпечення безпечних та нешкідливих умов навчання, утримання і праці, запобігання травматизму.</w:t>
      </w:r>
    </w:p>
    <w:p w:rsidR="0066471B" w:rsidRDefault="0066471B" w:rsidP="006647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9"/>
      <w:bookmarkEnd w:id="7"/>
      <w:r>
        <w:rPr>
          <w:color w:val="000000"/>
        </w:rPr>
        <w:t xml:space="preserve">3. </w:t>
      </w:r>
      <w:r w:rsidR="00D00C09">
        <w:rPr>
          <w:color w:val="000000"/>
        </w:rPr>
        <w:t>Заклад</w:t>
      </w:r>
      <w:r>
        <w:rPr>
          <w:color w:val="000000"/>
        </w:rPr>
        <w:t xml:space="preserve"> осв</w:t>
      </w:r>
      <w:r w:rsidR="00D00C09">
        <w:rPr>
          <w:color w:val="000000"/>
        </w:rPr>
        <w:t>іти у своїй діяльності керується</w:t>
      </w:r>
      <w:r>
        <w:rPr>
          <w:color w:val="000000"/>
        </w:rPr>
        <w:t xml:space="preserve"> нормативно-правовими актами з питань охорони праці, цим Положенням.</w:t>
      </w:r>
    </w:p>
    <w:p w:rsidR="0066471B" w:rsidRDefault="0066471B" w:rsidP="006647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20"/>
      <w:bookmarkEnd w:id="8"/>
      <w:r>
        <w:rPr>
          <w:color w:val="000000"/>
        </w:rPr>
        <w:t>4. Організація роботи з охорони праці та бе</w:t>
      </w:r>
      <w:r w:rsidR="00D00C09">
        <w:rPr>
          <w:color w:val="000000"/>
        </w:rPr>
        <w:t>зпеки життєдіяльності в закладі</w:t>
      </w:r>
      <w:r>
        <w:rPr>
          <w:color w:val="000000"/>
        </w:rPr>
        <w:t xml:space="preserve"> освіт</w:t>
      </w:r>
      <w:r w:rsidR="00D00C09">
        <w:rPr>
          <w:color w:val="000000"/>
        </w:rPr>
        <w:t>и покладається на директора</w:t>
      </w:r>
    </w:p>
    <w:p w:rsidR="0066471B" w:rsidRDefault="0066471B" w:rsidP="006647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21"/>
      <w:bookmarkEnd w:id="9"/>
      <w:r>
        <w:rPr>
          <w:color w:val="000000"/>
        </w:rPr>
        <w:t>5. Навчання та перевірка знань з питань охорони праці, безпеки життєдіяльнос</w:t>
      </w:r>
      <w:r w:rsidR="00D00C09">
        <w:rPr>
          <w:color w:val="000000"/>
        </w:rPr>
        <w:t xml:space="preserve">ті учнів, слухачів, </w:t>
      </w:r>
      <w:r>
        <w:rPr>
          <w:color w:val="000000"/>
        </w:rPr>
        <w:t>(далі - здобувачі освіти)</w:t>
      </w:r>
      <w:r w:rsidR="00D00C09">
        <w:rPr>
          <w:color w:val="000000"/>
        </w:rPr>
        <w:t xml:space="preserve"> та працівників закладу</w:t>
      </w:r>
      <w:r>
        <w:rPr>
          <w:color w:val="000000"/>
        </w:rPr>
        <w:t xml:space="preserve"> освіти проводяться відповідно до </w:t>
      </w:r>
      <w:hyperlink r:id="rId7" w:anchor="n32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Типового положення про порядок проведення навчання і перевірки знань з питань охорони праці</w:t>
        </w:r>
      </w:hyperlink>
      <w:r w:rsidRPr="00527851"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 </w:t>
      </w:r>
      <w:hyperlink r:id="rId8" w:anchor="n15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>
        <w:rPr>
          <w:color w:val="000000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(далі - Положення про навчання).</w:t>
      </w:r>
    </w:p>
    <w:p w:rsidR="00D00C09" w:rsidRDefault="0066471B" w:rsidP="009035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22"/>
      <w:bookmarkEnd w:id="10"/>
      <w:r>
        <w:rPr>
          <w:color w:val="000000"/>
        </w:rPr>
        <w:t>6. Інструктажі з питань охорони праці із здобувачами</w:t>
      </w:r>
      <w:r w:rsidR="00D00C09">
        <w:rPr>
          <w:color w:val="000000"/>
        </w:rPr>
        <w:t xml:space="preserve"> освіти та працівниками закладу</w:t>
      </w:r>
      <w:r>
        <w:rPr>
          <w:color w:val="000000"/>
        </w:rPr>
        <w:t xml:space="preserve"> освіти проводяться відповідно </w:t>
      </w:r>
      <w:r w:rsidRPr="00527851">
        <w:t>до </w:t>
      </w:r>
      <w:hyperlink r:id="rId9" w:anchor="n32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Типового положення</w:t>
        </w:r>
      </w:hyperlink>
      <w:r w:rsidRPr="00527851"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 </w:t>
      </w:r>
      <w:hyperlink r:id="rId10" w:anchor="n15" w:tgtFrame="_blank" w:history="1">
        <w:r w:rsidRPr="00527851">
          <w:rPr>
            <w:rStyle w:val="a3"/>
            <w:color w:val="auto"/>
            <w:u w:val="none"/>
            <w:bdr w:val="none" w:sz="0" w:space="0" w:color="auto" w:frame="1"/>
          </w:rPr>
          <w:t>Положення про навчання</w:t>
        </w:r>
      </w:hyperlink>
      <w:r>
        <w:rPr>
          <w:color w:val="000000"/>
        </w:rPr>
        <w:t>.</w:t>
      </w:r>
    </w:p>
    <w:p w:rsidR="00D00C09" w:rsidRDefault="00D00C09" w:rsidP="006647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052933" w:rsidRPr="00052933" w:rsidRDefault="0066471B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</w:t>
      </w:r>
      <w:r w:rsidR="007A2C6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. Обов'язки посадових осіб та організація роботи з охорони праці і безпеки життєдіяльності</w:t>
      </w:r>
      <w:r w:rsidR="007A2C6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66"/>
      <w:bookmarkEnd w:id="1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CA13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Директор закладу: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67"/>
      <w:bookmarkEnd w:id="1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68"/>
      <w:bookmarkEnd w:id="1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відповідно до </w:t>
      </w:r>
      <w:hyperlink r:id="rId11" w:tgtFrame="_blank" w:history="1">
        <w:r w:rsidRPr="00CA13D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Типового положення про службу охорони праці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CA13DB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69"/>
      <w:bookmarkEnd w:id="1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призначає наказом осіб, відповідальних за стан охорони праці в структурних підрозділах, навчальних кабінетах, лабораторіях, майстернях, спортзалах</w:t>
      </w:r>
      <w:bookmarkStart w:id="15" w:name="n70"/>
      <w:bookmarkEnd w:id="15"/>
      <w:r w:rsidR="00CA13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тощо.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71"/>
      <w:bookmarkEnd w:id="1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перед початком навчального року, а також періодично протягом навчального року оцінює технічний стан обладнання та устаткування навчальних приміщень;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72"/>
      <w:bookmarkEnd w:id="1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73"/>
      <w:bookmarkEnd w:id="1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укл</w:t>
      </w:r>
      <w:r w:rsidR="00CA13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адає колективний договір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містить розділ з охорони праці, безпеки життєдіяльності, та забезпечує його виконання;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74"/>
      <w:bookmarkEnd w:id="1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забезпечує виконання вимог нормативно-правових актів з питань охорони праці, заходів з охорони праці, безпеки життєдіяльнос</w:t>
      </w:r>
      <w:r w:rsidR="00CA13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ті, передбачених колективним договором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75"/>
      <w:bookmarkEnd w:id="2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на засіданнях педагогічної ради,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договору, видає накази, розпорядження з цих питань;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76"/>
      <w:bookmarkEnd w:id="2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організовує профілактичну роботу щодо попередження травматизму і зниження захворюваності серед здобувачів освіти та працівників;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77"/>
      <w:bookmarkEnd w:id="2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організовує роботу з розробки програми вступного інструктажу та забезпечує проведення всіх видів інструктажів: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78"/>
      <w:bookmarkEnd w:id="2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охорони праці - відповідно до </w:t>
      </w:r>
      <w:hyperlink r:id="rId12" w:anchor="n32" w:tgtFrame="_blank" w:history="1">
        <w:r w:rsidRPr="00CA13D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Типового положення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79"/>
      <w:bookmarkEnd w:id="2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безпеки життєдіяльності - відповідно Положення</w:t>
      </w:r>
      <w:r w:rsidR="00CA13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A13DB" w:rsidRPr="00CA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організацію роботи з охорони праці та безпеки життєдіяльності учасників освітнього процесу</w:t>
      </w:r>
      <w:r w:rsidR="00CA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затвердженого наказом </w:t>
      </w:r>
      <w:r w:rsidR="00820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МОН від </w:t>
      </w:r>
      <w:r w:rsidR="008200D0" w:rsidRPr="00820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26.12.2017  № 1669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80"/>
      <w:bookmarkEnd w:id="2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 організовує роботу щодо розроблення та періодичного перегляду один раз на 5 років: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81"/>
      <w:bookmarkEnd w:id="2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інструкцій з охорони праці для працівників відповідно до </w:t>
      </w:r>
      <w:hyperlink r:id="rId13" w:anchor="n30" w:tgtFrame="_blank" w:history="1">
        <w:r w:rsidRPr="00CA13D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 про розробку інструкцій з охорони праці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82"/>
      <w:bookmarkEnd w:id="2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інструкцій з безпеки під час проведення навчання для здобувачів освіти відповідно до цього Положення;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83"/>
      <w:bookmarkEnd w:id="2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13) сприяє здійсненню громадського контролю за додержанням вимог нормативно-правових актів з питань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84"/>
      <w:bookmarkEnd w:id="2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14) контролює забезпечення здобувачів освіти та працівників закладів освіти спецодягом, спецвзуттям та іншими засобами індивідуального захисту згідно з </w:t>
      </w:r>
      <w:hyperlink r:id="rId14" w:tgtFrame="_blank" w:history="1">
        <w:r w:rsidRPr="008200D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85"/>
      <w:bookmarkEnd w:id="3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15) здійснює контроль за підготовкою учнівських об'єднань щодо створення безпечних і нешкідливих умов праці та відпочинку на місцях їх дислокації;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86"/>
      <w:bookmarkEnd w:id="3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16) 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87"/>
      <w:bookmarkEnd w:id="3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17) забезпечує навчання з питань охорони праці, безпеки життєдіяльності здобувачів освіти та працівників відповідно до законодавства і цього Положення;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88"/>
      <w:bookmarkEnd w:id="3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89"/>
      <w:bookmarkEnd w:id="3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19) організовує проведення обов'язкових попередніх та періодичних медичних оглядів працівників відповідно до </w:t>
      </w:r>
      <w:hyperlink r:id="rId15" w:tgtFrame="_blank" w:history="1">
        <w:r w:rsidRPr="008200D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Порядку проведення медичних оглядів працівників певних категорій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року </w:t>
      </w:r>
      <w:hyperlink r:id="rId16" w:tgtFrame="_blank" w:history="1">
        <w:r w:rsidRPr="008200D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№ 280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90"/>
      <w:bookmarkEnd w:id="3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20) не дозволяє виконання робіт, які негативно впливають на здобувачів осві</w:t>
      </w:r>
      <w:r w:rsidR="009B65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 і працівників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стан довкілля;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91"/>
      <w:bookmarkEnd w:id="3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21) 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92"/>
      <w:bookmarkEnd w:id="3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22) при настанні під час освітнього процесу нещасного випадку вживає заходів, передбачених </w:t>
      </w:r>
      <w:hyperlink r:id="rId17" w:anchor="n15" w:tgtFrame="_blank" w:history="1">
        <w:r w:rsidRPr="009B650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93"/>
      <w:bookmarkEnd w:id="3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Заступник</w:t>
      </w:r>
      <w:r w:rsidR="009B65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директора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94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організовують і контролюють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виконання заходів щодо створення безпечних і нешкідливих умов освітнього процесу;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95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забезпечують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96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контролюють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улаштування і обладнання навчальних кабінетів, майстерень, лабораторій, спортзалів тощо;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97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здійснюють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контроль за безпечним використанням навчального обладнання, приладів, </w:t>
      </w:r>
      <w:proofErr w:type="spellStart"/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хімреактивів</w:t>
      </w:r>
      <w:proofErr w:type="spellEnd"/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98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беруть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участь у підготовці учнівських об'єднань щодо створення безпечних і нешкідливих умов праці та відпочинку в місцях їх дислокації;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99"/>
      <w:bookmarkEnd w:id="4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6) </w:t>
      </w:r>
      <w:r w:rsidR="009B65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раз на три роки організовують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 і перевірку знань працівників закладу освіти з охорони прац</w:t>
      </w:r>
      <w:r w:rsidR="009B65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 безпеки життєдіяльності, беруть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участь у складі комісії з перевірки знань;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100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контролюють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101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забезпечують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102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забезпечують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розроблення інструкцій з охорони праці для професій або видів робіт з підвищеною небезпекою, які переглядаються один раз на 3 роки відповідно до </w:t>
      </w:r>
      <w:hyperlink r:id="rId18" w:anchor="n30" w:tgtFrame="_blank" w:history="1">
        <w:r w:rsidR="00052933" w:rsidRPr="009B650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 про розробку інструкцій</w:t>
        </w:r>
      </w:hyperlink>
      <w:r w:rsidR="00052933"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103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беруть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участь у розробленні розділу з охорони праці, безпеки життєдіяльнос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колективного договору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104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затверджують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погоджені службою охорони праці, безпеки життєдіяльності добові норми зберігання і витрачання отруйних речовин, легкозаймистих рідин та інших </w:t>
      </w:r>
      <w:proofErr w:type="spellStart"/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пожежо-</w:t>
      </w:r>
      <w:proofErr w:type="spellEnd"/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вибухонебезпечних матеріалів;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105"/>
      <w:bookmarkEnd w:id="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 контролюють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052933" w:rsidRPr="00052933" w:rsidRDefault="009B6502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106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13) сприяють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здійсненню громадського контролю за додержанням вимог нормативно-правових актів з питань охорони праці.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107"/>
      <w:bookmarkStart w:id="53" w:name="n131"/>
      <w:bookmarkEnd w:id="52"/>
      <w:bookmarkEnd w:id="5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Завідувач кабінету, лабораторії, майстерні, навчально-виробничої майстерні, старший майстер, майстер виробничого навчання: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132"/>
      <w:bookmarkEnd w:id="5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є відповідальним за безпечний стан робочих місць, обладнання, приладів, інструментів, інвентарю тощо;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133"/>
      <w:bookmarkEnd w:id="5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не допускає до проведення навчальних занять або робіт здобувачів освіти та працівників закладу освіти без передбаченого спецодягу, спецвзуття та інших засобів індивідуального захисту;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134"/>
      <w:bookmarkEnd w:id="5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вимагає у встановленому порядку забезпечення спецодягом, спецвзуттям та іншими засобами індивідуального захисту здобувачів освіти та працівників закладу освіти згідно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 </w:t>
      </w:r>
      <w:hyperlink r:id="rId19" w:tgtFrame="_blank" w:history="1">
        <w:r w:rsidRPr="009B650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135"/>
      <w:bookmarkEnd w:id="5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відповідно до цього Положення розробляє і переглядає (один раз на 5 років) інструкції з безпеки під час проведення навчання в кабінетах, лабораторіях, навчально-виробничих майстернях, навчальних господарствах, спортивних залах тощо;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136"/>
      <w:bookmarkEnd w:id="5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дозволяє використання обладнання, встановленого в лабораторіях, кабінетах, навчальних господарствах, цехах, на дільницях, полігонах, що передбачено типовими переліками, затвердженими Міністерством освіти і науки України;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137"/>
      <w:bookmarkEnd w:id="5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контролює дотримання безпечних і нешкідливих умов проведення виробничої практики здобувачів освіти на підприємствах, в установах і організаціях, не дозволяє виконання робіт, не передбачених умовами договору;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138"/>
      <w:bookmarkEnd w:id="6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проводить інструктажі з охорони праці під час навчально-виробничого процесу;</w:t>
      </w:r>
    </w:p>
    <w:p w:rsidR="00052933" w:rsidRPr="000D1775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bookmarkStart w:id="61" w:name="n139"/>
      <w:bookmarkEnd w:id="6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8) </w:t>
      </w:r>
      <w:r w:rsidRPr="0066471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проводить інструктажі з безпеки життєдіяльності або контролює їх</w:t>
      </w:r>
      <w:r w:rsidR="009B6502" w:rsidRPr="006647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викладачем</w:t>
      </w:r>
      <w:r w:rsidRPr="0066471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140"/>
      <w:bookmarkEnd w:id="6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бере участь у розробленні окремого розділу з охорони праці, безпеки життєдіяльнос</w:t>
      </w:r>
      <w:r w:rsidR="009B65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колективного договору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141"/>
      <w:bookmarkEnd w:id="6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при настанні під час освітнього процесу нещасного випадку вживає заходів, передбачених </w:t>
      </w:r>
      <w:hyperlink r:id="rId20" w:anchor="n15" w:tgtFrame="_blank" w:history="1">
        <w:r w:rsidRPr="009B650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142"/>
      <w:bookmarkEnd w:id="6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Викладач, класний керівник, вихователь: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143"/>
      <w:bookmarkEnd w:id="6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є відповідальним за збереження життя і здоров'я здобувачів освіти під час освітнього процесу;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144"/>
      <w:bookmarkEnd w:id="6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145"/>
      <w:bookmarkEnd w:id="6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організовує вивчення здобувачами освіти правил і норм з охорони праці, безпеки життєдіяльності;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146"/>
      <w:bookmarkEnd w:id="6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проводить інструктажі із здобувачами освіти: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147"/>
      <w:bookmarkEnd w:id="6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охорони праці під час проведення </w:t>
      </w:r>
      <w:r w:rsidR="00616E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виробничого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 і виробничої практики відповідно до </w:t>
      </w:r>
      <w:hyperlink r:id="rId21" w:anchor="n32" w:tgtFrame="_blank" w:history="1">
        <w:r w:rsidRPr="00616E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Типового положення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148"/>
      <w:bookmarkEnd w:id="7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безпеки життєдіяльності під час проведення навчальних занять, позакласних, позашкільних заходів: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149"/>
      <w:bookmarkEnd w:id="7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вступний на початку навчального року - з реєстрацією вступного інструктажу з безпеки життєдіяльності здобувачів освіти в журналі обліку навчальних занять 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22" w:anchor="n265" w:history="1">
        <w:r w:rsidRPr="00616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1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сторінці кл</w:t>
      </w:r>
      <w:r w:rsidR="00616E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асного керівника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150"/>
      <w:bookmarkEnd w:id="7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безпеки життєдіяльності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3" w:anchor="n270" w:history="1">
        <w:r w:rsidRPr="00616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2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151"/>
      <w:bookmarkEnd w:id="7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первинний інструктаж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про зміст уроку, лекції, практичної роботи тощо;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152"/>
      <w:bookmarkEnd w:id="7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здійснює контроль за виконанням здобувачами освіти правил (інструкцій) з безпеки;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153"/>
      <w:bookmarkEnd w:id="7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проводить профілактичну роботу щодо запобігання травматизму серед здобувачів освіти під час освітнього процесу;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154"/>
      <w:bookmarkEnd w:id="7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155"/>
      <w:bookmarkEnd w:id="7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при настанні під час освітнього процесу нещасного випадку вживає заходів, передбачених </w:t>
      </w:r>
      <w:hyperlink r:id="rId24" w:anchor="n15" w:tgtFrame="_blank" w:history="1">
        <w:r w:rsidRPr="00616E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00C09" w:rsidRPr="00052933" w:rsidRDefault="00D00C09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52933" w:rsidRPr="00052933" w:rsidRDefault="0066471B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156"/>
      <w:bookmarkStart w:id="79" w:name="n182"/>
      <w:bookmarkEnd w:id="78"/>
      <w:bookmarkEnd w:id="79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</w:t>
      </w:r>
      <w:r w:rsidR="00616E4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I. Організація роботи з охорони праці та безпеки життєдіяльності п</w:t>
      </w:r>
      <w:r w:rsidR="00680D4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ід час позакласної, поза</w:t>
      </w:r>
      <w:r w:rsidR="00680D41" w:rsidRPr="00680D4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урочної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діяльності</w:t>
      </w:r>
    </w:p>
    <w:p w:rsidR="00052933" w:rsidRPr="00052933" w:rsidRDefault="00616E44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183"/>
      <w:bookmarkEnd w:id="8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Заступник директора 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навчально-виховної роботи: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184"/>
      <w:bookmarkEnd w:id="8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</w:t>
      </w:r>
      <w:r w:rsidR="00495C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дення позакласних і позаурочних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заходів;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185"/>
      <w:bookmarkEnd w:id="8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2) контролює і надає методи</w:t>
      </w:r>
      <w:r w:rsidR="005411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чну допомогу керівникам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гуртків, походів, екскурсій, трудових об'єднань, громадських робіт тощо з питань створення безпечних і нешкідливих умов праці і відпочинку здобувачів освіти, запобігання травматизму;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186"/>
      <w:bookmarkEnd w:id="8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проводить інструктажі з охорони праці, безп</w:t>
      </w:r>
      <w:r w:rsidR="00616E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еки життєдіяльності класних керівників, викладачів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інших осіб, які залучені до органі</w:t>
      </w:r>
      <w:r w:rsidR="00495C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зації позакласної, позаурочної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187"/>
      <w:bookmarkEnd w:id="8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організовує профілактичну роботу серед здобувачів освіти з охорони праці, безпеки життєдіяльності під час освітнього процесу;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5" w:name="n188"/>
      <w:bookmarkEnd w:id="8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при настанні під час освітнього процесу нещасного випадку вживає заходів, передбачених </w:t>
      </w:r>
      <w:hyperlink r:id="rId25" w:anchor="n15" w:tgtFrame="_blank" w:history="1">
        <w:r w:rsidRPr="00520F4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2933" w:rsidRPr="00052933" w:rsidRDefault="00520F41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189"/>
      <w:bookmarkEnd w:id="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Керівник гуртка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190"/>
      <w:bookmarkEnd w:id="8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191"/>
      <w:bookmarkEnd w:id="8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n192"/>
      <w:bookmarkEnd w:id="8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не дозволяє працю</w:t>
      </w:r>
      <w:r w:rsidR="00520F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вати учням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відповідного спецодягу, спецвзуття та інших засобів індивідуального захисту згідно з </w:t>
      </w:r>
      <w:hyperlink r:id="rId26" w:tgtFrame="_blank" w:history="1">
        <w:r w:rsidRPr="00520F4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193"/>
      <w:bookmarkEnd w:id="9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при настанні під час освітнього процесу нещасного випадку вживає заходів, передбачених </w:t>
      </w:r>
      <w:hyperlink r:id="rId27" w:anchor="n15" w:tgtFrame="_blank" w:history="1">
        <w:r w:rsidRPr="00520F4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194"/>
      <w:bookmarkEnd w:id="9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веде профілактичну роботу з охорони праці, безпеки життєдіяльності серед здобувачів освіти.</w:t>
      </w:r>
    </w:p>
    <w:p w:rsidR="00D00C09" w:rsidRPr="00052933" w:rsidRDefault="00D00C09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52933" w:rsidRPr="00052933" w:rsidRDefault="00520F41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195"/>
      <w:bookmarkEnd w:id="92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</w:t>
      </w:r>
      <w:r w:rsidR="00D00C09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uk-UA"/>
        </w:rPr>
        <w:t>V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. Організація роботи з охорони праці під час адміністративно-господарської діяльності</w:t>
      </w:r>
      <w:r w:rsidR="007816B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в закладах освіти</w:t>
      </w:r>
    </w:p>
    <w:p w:rsidR="00052933" w:rsidRPr="00052933" w:rsidRDefault="002F3B9A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196"/>
      <w:bookmarkEnd w:id="9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Завідувач господарства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52933" w:rsidRPr="00CD1F16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4" w:name="n197"/>
      <w:bookmarkEnd w:id="94"/>
      <w:r w:rsidRPr="00CD1F16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198"/>
      <w:bookmarkEnd w:id="9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199"/>
      <w:bookmarkEnd w:id="9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200"/>
      <w:bookmarkEnd w:id="9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забезпечує навчальні приміщення, лабораторії, кабінети, господарські і культурно-побутові підрозділи закладу освіти обладнанням та інвентарем відповідно до законодавства з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201"/>
      <w:bookmarkEnd w:id="9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забезпечує здобувачів осві</w:t>
      </w:r>
      <w:r w:rsidR="002F3B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 та працівників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спецодягом, спецвзуттям та іншими засобами індивідуального захисту згідно з </w:t>
      </w:r>
      <w:hyperlink r:id="rId28" w:tgtFrame="_blank" w:history="1">
        <w:r w:rsidRPr="002F3B9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202"/>
      <w:bookmarkEnd w:id="9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актів;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203"/>
      <w:bookmarkEnd w:id="10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організовує зі спеціалізованими організаціями навчання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підвищеної небезпеки;</w:t>
      </w:r>
    </w:p>
    <w:p w:rsidR="00052933" w:rsidRPr="00CD1F16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1" w:name="n204"/>
      <w:bookmarkEnd w:id="10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8) </w:t>
      </w:r>
      <w:r w:rsidRPr="00CD1F1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і норм з охорони праці та </w:t>
      </w:r>
      <w:hyperlink r:id="rId29" w:anchor="n13" w:tgtFrame="_blank" w:history="1">
        <w:r w:rsidRPr="00CD1F1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Правил пожежної безпеки для навчальних закладів та установ системи освіти України</w:t>
        </w:r>
      </w:hyperlink>
      <w:r w:rsidRPr="00CD1F16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205"/>
      <w:bookmarkEnd w:id="10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9) відповідно до </w:t>
      </w:r>
      <w:hyperlink r:id="rId30" w:anchor="n30" w:tgtFrame="_blank" w:history="1">
        <w:r w:rsidRPr="002F3B9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 про розробку інструкцій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206"/>
      <w:bookmarkEnd w:id="10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207"/>
      <w:bookmarkEnd w:id="10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208"/>
      <w:bookmarkEnd w:id="10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 бере участь у розробленні окремого розділу з охорони праці, безпеки життєдіяльнос</w:t>
      </w:r>
      <w:r w:rsidR="002F3B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колективного договору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52933" w:rsidRPr="00052933" w:rsidRDefault="0071267C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209"/>
      <w:bookmarkStart w:id="107" w:name="n210"/>
      <w:bookmarkEnd w:id="106"/>
      <w:bookmarkEnd w:id="10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при настанні під час освітнього процесу нещасного випадку вживає заходів, передбачених </w:t>
      </w:r>
      <w:hyperlink r:id="rId31" w:anchor="n15" w:tgtFrame="_blank" w:history="1">
        <w:r w:rsidR="00052933" w:rsidRPr="002F3B9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="00052933"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2933" w:rsidRPr="00052933" w:rsidRDefault="002F3B9A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211"/>
      <w:bookmarkEnd w:id="1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Механік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212"/>
      <w:bookmarkEnd w:id="10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здійснює безпосереднє керівництво і є відповідальним за організацію і виконання робіт у підпорядкованих інженерно-технічних службах відповідно до законодавства з охорони праці, цього Положення;</w:t>
      </w:r>
    </w:p>
    <w:p w:rsidR="00052933" w:rsidRPr="0071267C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0" w:name="n213"/>
      <w:bookmarkEnd w:id="110"/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забезпечує експлуатаці</w:t>
      </w:r>
      <w:r w:rsidR="0071267C"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 і утримання </w:t>
      </w:r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виробничих приміщень, обладнання, машин, механізмів, електроустановок, </w:t>
      </w:r>
      <w:r w:rsidR="0071267C"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електроосвітлювальних </w:t>
      </w:r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мереж, систем вентиляції відповідно до правил і норм з охорони праці;</w:t>
      </w:r>
    </w:p>
    <w:p w:rsidR="00052933" w:rsidRPr="0071267C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1" w:name="n214"/>
      <w:bookmarkEnd w:id="111"/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3) виявляє причини аварій з машинами, механізмами, електроустановками, обладнанням, веде облік та аналіз аварій, розробляє і вживає заходів щодо запобігання аваріям;</w:t>
      </w:r>
    </w:p>
    <w:p w:rsidR="00052933" w:rsidRPr="0071267C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2" w:name="n215"/>
      <w:bookmarkEnd w:id="112"/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4) організовує відповідно до нормативно-правових актів з питань охорони праці:</w:t>
      </w:r>
    </w:p>
    <w:p w:rsidR="00052933" w:rsidRPr="0071267C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3" w:name="n216"/>
      <w:bookmarkEnd w:id="113"/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планово-запобіжних ремонтів;</w:t>
      </w:r>
    </w:p>
    <w:p w:rsidR="00052933" w:rsidRPr="0071267C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4" w:name="n217"/>
      <w:bookmarkEnd w:id="114"/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профілактичні випробування обладнання, машин, механізмів, посудин і апаратів, що працюють під тиском;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218"/>
      <w:bookmarkStart w:id="116" w:name="n219"/>
      <w:bookmarkEnd w:id="115"/>
      <w:bookmarkEnd w:id="11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розробляє і впроваджує заходи щодо механізації, автоматизації ручної праці, важких та трудомістких процесів;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220"/>
      <w:bookmarkEnd w:id="11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забезпечує безпечні і нешкідливі умови праці під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наряду-допуску на виконання робіт з підвищеною небезпекою;</w:t>
      </w:r>
    </w:p>
    <w:p w:rsidR="00052933" w:rsidRPr="00052933" w:rsidRDefault="0071267C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221"/>
      <w:bookmarkStart w:id="119" w:name="n222"/>
      <w:bookmarkEnd w:id="118"/>
      <w:bookmarkEnd w:id="1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розробляє інструкції з охорони праці під час експлуатації машин, механізмів, приладів, виконання конкретних робіт;</w:t>
      </w:r>
    </w:p>
    <w:p w:rsidR="00052933" w:rsidRPr="00052933" w:rsidRDefault="0071267C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223"/>
      <w:bookmarkStart w:id="121" w:name="n224"/>
      <w:bookmarkEnd w:id="120"/>
      <w:bookmarkEnd w:id="1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бере участь у розробленні окремого розділу з охорони праці, безпеки життєдіяльнос</w:t>
      </w:r>
      <w:r w:rsidR="002F3B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колективного договору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його компетенції;</w:t>
      </w:r>
    </w:p>
    <w:p w:rsidR="00052933" w:rsidRPr="00052933" w:rsidRDefault="0071267C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2" w:name="n225"/>
      <w:bookmarkEnd w:id="1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сприяє здійсненню громадського контролю за додержанням вимог нормативно-правових актів з питань охорони праці;</w:t>
      </w:r>
    </w:p>
    <w:p w:rsidR="00052933" w:rsidRDefault="0071267C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3" w:name="n226"/>
      <w:bookmarkEnd w:id="1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при настанні під час освітнього процесу нещасного випадку вживає заходів, передбачених </w:t>
      </w:r>
      <w:hyperlink r:id="rId32" w:anchor="n15" w:tgtFrame="_blank" w:history="1">
        <w:r w:rsidR="00052933" w:rsidRPr="002F3B9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Положенням про порядок розслідування нещасних випадків</w:t>
        </w:r>
      </w:hyperlink>
      <w:r w:rsidR="00052933"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1267C" w:rsidRPr="0071267C" w:rsidRDefault="0071267C" w:rsidP="0071267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67C">
        <w:rPr>
          <w:rFonts w:ascii="Times New Roman" w:eastAsia="Times New Roman" w:hAnsi="Times New Roman" w:cs="Times New Roman"/>
          <w:sz w:val="24"/>
          <w:szCs w:val="24"/>
          <w:lang w:eastAsia="uk-UA"/>
        </w:rPr>
        <w:t>11) організовує роботу щодо створення безпечних і нешкідливих умов праці на автотранспортному підприємстві, в гаражі закладу освіти тощо відповідно до вимог нормативно-правових актів з питань охорони праці;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4" w:name="n227"/>
      <w:bookmarkEnd w:id="124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2C2177"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Керуючий господарством навчальним</w:t>
      </w:r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5" w:name="n228"/>
      <w:bookmarkEnd w:id="125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здійснює необхідні заходи з охорони праці, систематичне спостереження за станом і експлуатацією робочих місць;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6" w:name="n229"/>
      <w:bookmarkEnd w:id="126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здійснює нагляд за правильним і безпечним використанням обладнання, машин, механізмів, енергетичних установок і транспортних засобів, що працюють під його наглядом;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7" w:name="n230"/>
      <w:bookmarkEnd w:id="127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3) розробляє інструкції з охорони праці під час експлуатації машин, механізмів, приладів, виконання конкретних робіт;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8" w:name="n231"/>
      <w:bookmarkEnd w:id="128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4) здійснює контроль за своєчасною видачею відповідного спецодягу, спецвзуття і засобів індивідуального захисту працівникам;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9" w:name="n232"/>
      <w:bookmarkEnd w:id="129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5) проводить інструктажі з охорони праці та забезпечує своєчасне навчання працівників безпечним навичкам праці відповідно до </w:t>
      </w:r>
      <w:hyperlink r:id="rId33" w:anchor="n32" w:tgtFrame="_blank" w:history="1">
        <w:r w:rsidRPr="00D00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Типового положення</w:t>
        </w:r>
      </w:hyperlink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0" w:name="n233"/>
      <w:bookmarkEnd w:id="130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6) оформляє допуск працівникам на виконання робіт у підрозділах (дільницях) цеху та документи на припинення робіт машин, механізмів тощо;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1" w:name="n234"/>
      <w:bookmarkEnd w:id="131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7) організовує використання наочних засобів пропаганди охорони праці - інструкцій, пам'яток, плакатів тощо;</w:t>
      </w:r>
    </w:p>
    <w:p w:rsidR="00052933" w:rsidRPr="00D00C09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2" w:name="n235"/>
      <w:bookmarkEnd w:id="132"/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8) при настанні під час освітнього процесу нещасного випадку вживає заходів, передбачених </w:t>
      </w:r>
      <w:hyperlink r:id="rId34" w:anchor="n15" w:tgtFrame="_blank" w:history="1">
        <w:r w:rsidRPr="00D00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Положенням про порядок розслідування нещасних випадків</w:t>
        </w:r>
      </w:hyperlink>
      <w:r w:rsidRPr="00D00C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2933" w:rsidRPr="00052933" w:rsidRDefault="002F3B9A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3" w:name="n236"/>
      <w:bookmarkStart w:id="134" w:name="n243"/>
      <w:bookmarkEnd w:id="133"/>
      <w:bookmarkEnd w:id="1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Головний бухгалтер (бухгалтер):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5" w:name="n244"/>
      <w:bookmarkEnd w:id="13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здійснює контроль за витратами коштів, що виділяються на виконання заходів розділу з охорони праці, безпеки життєдіяльнос</w:t>
      </w:r>
      <w:r w:rsidR="002F3B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колективного договору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забезпечує виконання заходів, передбачених нормативно-правовими актами з питань охорони праці, безпеки життєдіяльності;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6" w:name="n245"/>
      <w:bookmarkEnd w:id="13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веде облік коштів, що витрачаються на виконання заходів з охорони праці, готує довідку керівнику закладу освіти про фактичні витрати коштів на виконання цих робіт;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7" w:name="n246"/>
      <w:bookmarkEnd w:id="13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організовує передплату періодичних видань з питань охорони праці, безпеки життєдіяльності.</w:t>
      </w:r>
    </w:p>
    <w:p w:rsidR="00052933" w:rsidRPr="00052933" w:rsidRDefault="002F3B9A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8" w:name="n247"/>
      <w:bookmarkEnd w:id="1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052933"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Начальник відділу кадрів (інспектор відділу кадрів):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9" w:name="n248"/>
      <w:bookmarkEnd w:id="13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оформляє на роботу осіб, які пройшли вступний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 </w:t>
      </w:r>
      <w:hyperlink r:id="rId35" w:tgtFrame="_blank" w:history="1">
        <w:r w:rsidRPr="003F5F7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додатку 8</w:t>
        </w:r>
      </w:hyperlink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Порядку проведення медичних оглядів працівників певних категорій,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(далі - медична довідка);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0" w:name="n249"/>
      <w:bookmarkEnd w:id="14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оформляє на роботу осіб після попереднього медичного огляду в закладах охорони здоров’я, а також направляє на періодичний медичний огляд осіб, які залучаються до робіт підвищеної небезпеки, зберігає їх медичні довідки;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1" w:name="n250"/>
      <w:bookmarkEnd w:id="14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оформляє направлення працівників закладу освіти, залучених до робіт підвищеної небезпеки, на спеціальне навчання і перевірку знань з охорони праці;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2" w:name="n251"/>
      <w:bookmarkEnd w:id="14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оформляє на роботу жінок і осіб віком до вісімнадцяти років з урахуванням законодавчих та нормативно-правових актів про застосування праці неповнолітніх і жінок;</w:t>
      </w:r>
    </w:p>
    <w:p w:rsidR="00052933" w:rsidRPr="00527851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43" w:name="n252"/>
      <w:bookmarkEnd w:id="14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контролює наявність посадових інструкцій з блоком питань з охорони праці, безпеки життєдіяльності.</w:t>
      </w:r>
    </w:p>
    <w:p w:rsidR="00D00C09" w:rsidRPr="00527851" w:rsidRDefault="00D00C09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52933" w:rsidRPr="00052933" w:rsidRDefault="00BA6F2B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4" w:name="n253"/>
      <w:bookmarkEnd w:id="144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V</w:t>
      </w:r>
      <w:r w:rsidR="00052933"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. Порядок проведення та реєстрації інструктажів з безпеки життєдіяльності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5" w:name="n254"/>
      <w:bookmarkEnd w:id="14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6" w:name="n255"/>
      <w:bookmarkEnd w:id="14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Учні, які інструктуються, розписуютьс</w:t>
      </w:r>
      <w:r w:rsidR="000133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в журналі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7" w:name="n256"/>
      <w:bookmarkEnd w:id="14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Перед початком навчальних занять один раз на рік,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</w:t>
      </w:r>
      <w:r w:rsidR="000133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 освітнього процесу в закладі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понад 200 осіб вищезазначеними службами проводиться навчан</w:t>
      </w:r>
      <w:r w:rsidR="000133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ня з вихователями,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класними керівниками, </w:t>
      </w:r>
      <w:r w:rsidR="000133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майстрами виробничого навчання,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 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36" w:anchor="n275" w:history="1">
        <w:r w:rsidRPr="00F17C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3</w:t>
        </w:r>
      </w:hyperlink>
      <w:r w:rsidRPr="00052933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Програма та порядок проведення вступного інструктажу з безпеки життєдіяльності затверджуються </w:t>
      </w:r>
      <w:r w:rsidR="00F17C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наказом директора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8" w:name="n257"/>
      <w:bookmarkEnd w:id="148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Запис про вступний інструктаж робиться на окремій сторінці журналу обліку навчальних занять.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9" w:name="n258"/>
      <w:bookmarkEnd w:id="149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</w:t>
      </w:r>
      <w:r w:rsidR="00F17C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льності проводять викладачі, класні керівники, 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керівники гуртків тощо. Цей інструктаж проводиться із здобувачами освіти, а також з батьками, які беруть участь у </w:t>
      </w:r>
      <w:proofErr w:type="spellStart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позанавчальних</w:t>
      </w:r>
      <w:proofErr w:type="spellEnd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заходах.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0" w:name="n259"/>
      <w:bookmarkEnd w:id="15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1" w:name="n260"/>
      <w:bookmarkEnd w:id="15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2" w:name="n261"/>
      <w:bookmarkEnd w:id="15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Цільовий інструктаж з безпеки життєдіяльності проводиться із здобувачами освіти у разі організації </w:t>
      </w:r>
      <w:proofErr w:type="spellStart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позанавчальних</w:t>
      </w:r>
      <w:proofErr w:type="spellEnd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позанавчальних</w:t>
      </w:r>
      <w:proofErr w:type="spellEnd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робіт (прибирання територій, приміщень, проведення науково-дослідних робіт на навчально-дослідній ділянці тощо).</w:t>
      </w:r>
    </w:p>
    <w:p w:rsidR="00D00C09" w:rsidRDefault="00052933" w:rsidP="005D197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3" w:name="n262"/>
      <w:bookmarkEnd w:id="15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</w:t>
      </w:r>
    </w:p>
    <w:p w:rsidR="005D197F" w:rsidRPr="00527851" w:rsidRDefault="005D197F" w:rsidP="005D197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0C09" w:rsidRPr="00527851" w:rsidRDefault="00D00C09" w:rsidP="001C7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8"/>
        <w:gridCol w:w="5301"/>
      </w:tblGrid>
      <w:tr w:rsidR="00052933" w:rsidRPr="00052933" w:rsidTr="001C7CA3">
        <w:trPr>
          <w:trHeight w:val="564"/>
        </w:trPr>
        <w:tc>
          <w:tcPr>
            <w:tcW w:w="2250" w:type="pct"/>
            <w:hideMark/>
          </w:tcPr>
          <w:p w:rsidR="00052933" w:rsidRPr="00052933" w:rsidRDefault="00052933" w:rsidP="0005293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4" w:name="n263"/>
            <w:bookmarkStart w:id="155" w:name="n285"/>
            <w:bookmarkStart w:id="156" w:name="n264"/>
            <w:bookmarkEnd w:id="154"/>
            <w:bookmarkEnd w:id="155"/>
            <w:bookmarkEnd w:id="156"/>
          </w:p>
        </w:tc>
        <w:tc>
          <w:tcPr>
            <w:tcW w:w="2750" w:type="pct"/>
            <w:hideMark/>
          </w:tcPr>
          <w:p w:rsidR="00052933" w:rsidRPr="00052933" w:rsidRDefault="00052933" w:rsidP="00F17CA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052933" w:rsidRPr="00052933" w:rsidRDefault="00052933" w:rsidP="001C7CA3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7" w:name="n265"/>
      <w:bookmarkEnd w:id="157"/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РЕЄСТРАЦІЯ 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вступного інструктажу з безпеки життєдіяльності здобувачів освіти в журналі обліку навчальних занять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2815"/>
        <w:gridCol w:w="1571"/>
        <w:gridCol w:w="1718"/>
        <w:gridCol w:w="1407"/>
        <w:gridCol w:w="1391"/>
      </w:tblGrid>
      <w:tr w:rsidR="00052933" w:rsidRPr="00052933" w:rsidTr="00052933">
        <w:trPr>
          <w:trHeight w:val="58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8" w:name="n266"/>
            <w:bookmarkEnd w:id="158"/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проведення інструктажу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 по батькові особи, яка проводила інструктаж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Підпис</w:t>
            </w:r>
          </w:p>
        </w:tc>
      </w:tr>
      <w:tr w:rsidR="00052933" w:rsidRPr="00052933" w:rsidTr="00052933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33" w:rsidRPr="00052933" w:rsidRDefault="00052933" w:rsidP="0005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33" w:rsidRPr="00052933" w:rsidRDefault="00052933" w:rsidP="0005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33" w:rsidRPr="00052933" w:rsidRDefault="00052933" w:rsidP="0005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933" w:rsidRPr="00052933" w:rsidRDefault="00052933" w:rsidP="0005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особи, яка проводила інструктаж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особи*, яку інструктували</w:t>
            </w:r>
          </w:p>
        </w:tc>
      </w:tr>
      <w:tr w:rsidR="00052933" w:rsidRPr="00052933" w:rsidTr="0005293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</w:tr>
    </w:tbl>
    <w:p w:rsidR="00F17CA2" w:rsidRPr="00052933" w:rsidRDefault="00F17CA2" w:rsidP="000529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9" w:name="n267"/>
      <w:bookmarkStart w:id="160" w:name="n286"/>
      <w:bookmarkEnd w:id="159"/>
      <w:bookmarkEnd w:id="16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052933" w:rsidRPr="00052933" w:rsidTr="001C7CA3">
        <w:tc>
          <w:tcPr>
            <w:tcW w:w="2250" w:type="pct"/>
            <w:hideMark/>
          </w:tcPr>
          <w:p w:rsidR="00052933" w:rsidRPr="00052933" w:rsidRDefault="00052933" w:rsidP="0005293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1" w:name="n268"/>
            <w:bookmarkEnd w:id="161"/>
          </w:p>
        </w:tc>
        <w:tc>
          <w:tcPr>
            <w:tcW w:w="2000" w:type="pct"/>
            <w:hideMark/>
          </w:tcPr>
          <w:p w:rsidR="00052933" w:rsidRPr="00052933" w:rsidRDefault="00052933" w:rsidP="00F17CA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</w:p>
        </w:tc>
      </w:tr>
      <w:tr w:rsidR="00052933" w:rsidRPr="00052933" w:rsidTr="001C7CA3">
        <w:tc>
          <w:tcPr>
            <w:tcW w:w="8235" w:type="dxa"/>
            <w:hideMark/>
          </w:tcPr>
          <w:p w:rsidR="00052933" w:rsidRPr="00052933" w:rsidRDefault="00052933" w:rsidP="0005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2" w:name="n269"/>
            <w:bookmarkEnd w:id="162"/>
          </w:p>
        </w:tc>
        <w:tc>
          <w:tcPr>
            <w:tcW w:w="4575" w:type="dxa"/>
            <w:hideMark/>
          </w:tcPr>
          <w:p w:rsidR="00052933" w:rsidRPr="00052933" w:rsidRDefault="00052933" w:rsidP="00052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 (назва закладу освіти)</w:t>
            </w:r>
            <w:r w:rsidR="001C7C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17C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Розпочато: _____ 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20___р.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Закінчено: _____ </w:t>
            </w:r>
            <w:r w:rsidR="00F17C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20___р.</w:t>
            </w:r>
          </w:p>
        </w:tc>
      </w:tr>
    </w:tbl>
    <w:p w:rsidR="00F17CA2" w:rsidRDefault="00F17CA2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63" w:name="n270"/>
      <w:bookmarkEnd w:id="163"/>
    </w:p>
    <w:p w:rsidR="00052933" w:rsidRPr="00052933" w:rsidRDefault="00052933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ЖУРНАЛ 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реєстрації первинного, позапланового, цільового інструктажів здобувачів освіти з безпеки життєдіяльності</w:t>
      </w:r>
    </w:p>
    <w:p w:rsidR="00052933" w:rsidRPr="00052933" w:rsidRDefault="00052933" w:rsidP="000529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4" w:name="n271"/>
      <w:bookmarkEnd w:id="16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 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52933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(кабінет, лабораторія, цех, майстерня, спортзал тощо)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1239"/>
        <w:gridCol w:w="1132"/>
        <w:gridCol w:w="780"/>
        <w:gridCol w:w="1185"/>
        <w:gridCol w:w="1975"/>
        <w:gridCol w:w="1417"/>
        <w:gridCol w:w="1338"/>
      </w:tblGrid>
      <w:tr w:rsidR="00052933" w:rsidRPr="00052933" w:rsidTr="0005293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5" w:name="n272"/>
            <w:bookmarkEnd w:id="165"/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 по батькові особи, яку інструктують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проведення інструктажу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Клас група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Назва інструктажу, назва інструкції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 по батькові, посада особи, яка проводила інструктаж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Підпис особи, яка проводила інструктаж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Підпис особи*, яку інструктували</w:t>
            </w:r>
          </w:p>
        </w:tc>
      </w:tr>
      <w:tr w:rsidR="00052933" w:rsidRPr="00052933" w:rsidTr="0005293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933" w:rsidRPr="00052933" w:rsidRDefault="00052933" w:rsidP="00052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</w:tr>
    </w:tbl>
    <w:p w:rsidR="00052933" w:rsidRPr="00052933" w:rsidRDefault="009E0490" w:rsidP="000529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6" w:name="n273"/>
      <w:bookmarkStart w:id="167" w:name="n287"/>
      <w:bookmarkEnd w:id="166"/>
      <w:bookmarkEnd w:id="167"/>
      <w:r w:rsidRPr="009E049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052933" w:rsidRPr="00052933" w:rsidTr="001C7CA3">
        <w:trPr>
          <w:trHeight w:val="514"/>
        </w:trPr>
        <w:tc>
          <w:tcPr>
            <w:tcW w:w="2250" w:type="pct"/>
            <w:hideMark/>
          </w:tcPr>
          <w:p w:rsidR="00052933" w:rsidRPr="00052933" w:rsidRDefault="00052933" w:rsidP="0005293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8" w:name="n274"/>
            <w:bookmarkEnd w:id="168"/>
          </w:p>
        </w:tc>
        <w:tc>
          <w:tcPr>
            <w:tcW w:w="2000" w:type="pct"/>
            <w:hideMark/>
          </w:tcPr>
          <w:p w:rsidR="00052933" w:rsidRPr="00052933" w:rsidRDefault="00052933" w:rsidP="00F17CA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052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052933" w:rsidRPr="00052933" w:rsidRDefault="00052933" w:rsidP="000529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9" w:name="n275"/>
      <w:bookmarkEnd w:id="169"/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>ОРІЄНТОВНИЙ ПЕРЕЛІК </w:t>
      </w:r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529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питань вступного інструктажу з безпеки життєдіяльності для здобувачів освіти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0" w:name="n276"/>
      <w:bookmarkEnd w:id="170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Загальні відомості про заклад освіти, його структуру (кабінети, лабораторії, майстерні, спортзали тощо). Види та джерела небезпеки у навчальних приміщеннях, на спортивних майданчиках, навчально-дослідних ділянках тощо.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1" w:name="n277"/>
      <w:bookmarkEnd w:id="171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Загальні правила поведінки під час освітнього процесу. Обставини та причини найбільш характерних нещасних випадків, що сталися в закладах освіти.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2" w:name="n278"/>
      <w:bookmarkEnd w:id="172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Вимоги пожежної безпеки в закладі освіти. Ознайомлення з Правилами пожежної безпеки для навчальних закладів та установ системи освіти України.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3" w:name="n279"/>
      <w:bookmarkEnd w:id="173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Радіаційна безпека, дії у разі надзвичайних ситуацій природного і техногенного характеру.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4" w:name="n280"/>
      <w:bookmarkEnd w:id="174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Цивільний захист, техногенна безпека природного і техногенного характеру.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5" w:name="n281"/>
      <w:bookmarkEnd w:id="175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Безпека дорожнього руху. Поведінка на вулиці, ознайомлення з правилами дорожнього руху.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6" w:name="n282"/>
      <w:bookmarkEnd w:id="176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Побутовий травматизм, попередження та дії у разі нещасних випадків у побуті.</w:t>
      </w:r>
    </w:p>
    <w:p w:rsidR="00052933" w:rsidRPr="00052933" w:rsidRDefault="00052933" w:rsidP="000529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7" w:name="n283"/>
      <w:bookmarkEnd w:id="177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proofErr w:type="spellStart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Домедична</w:t>
      </w:r>
      <w:proofErr w:type="spellEnd"/>
      <w:r w:rsidRPr="000529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допомога у разі нещасних випадків, надзвичайних подій тощо.</w:t>
      </w:r>
    </w:p>
    <w:p w:rsidR="00A44340" w:rsidRDefault="00A44340"/>
    <w:sectPr w:rsidR="00A44340" w:rsidSect="0090352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33"/>
    <w:rsid w:val="000133EF"/>
    <w:rsid w:val="00052933"/>
    <w:rsid w:val="000D1775"/>
    <w:rsid w:val="001807A8"/>
    <w:rsid w:val="001C7CA3"/>
    <w:rsid w:val="001E1BBF"/>
    <w:rsid w:val="002C2177"/>
    <w:rsid w:val="002F3B9A"/>
    <w:rsid w:val="003F5F77"/>
    <w:rsid w:val="00484BD2"/>
    <w:rsid w:val="00495C9D"/>
    <w:rsid w:val="00520F41"/>
    <w:rsid w:val="00527851"/>
    <w:rsid w:val="0054111A"/>
    <w:rsid w:val="005D197F"/>
    <w:rsid w:val="00606041"/>
    <w:rsid w:val="00616E44"/>
    <w:rsid w:val="00642786"/>
    <w:rsid w:val="0066471B"/>
    <w:rsid w:val="00680D41"/>
    <w:rsid w:val="0071267C"/>
    <w:rsid w:val="007816BC"/>
    <w:rsid w:val="007A2C6A"/>
    <w:rsid w:val="008200D0"/>
    <w:rsid w:val="0085649A"/>
    <w:rsid w:val="00903527"/>
    <w:rsid w:val="009B6502"/>
    <w:rsid w:val="009E0490"/>
    <w:rsid w:val="00A44340"/>
    <w:rsid w:val="00BA6F2B"/>
    <w:rsid w:val="00C330FE"/>
    <w:rsid w:val="00CA13DB"/>
    <w:rsid w:val="00CA16FA"/>
    <w:rsid w:val="00CD1F16"/>
    <w:rsid w:val="00D00C09"/>
    <w:rsid w:val="00F1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2933"/>
  </w:style>
  <w:style w:type="character" w:customStyle="1" w:styleId="rvts23">
    <w:name w:val="rvts23"/>
    <w:basedOn w:val="a0"/>
    <w:rsid w:val="00052933"/>
  </w:style>
  <w:style w:type="paragraph" w:customStyle="1" w:styleId="rvps7">
    <w:name w:val="rvps7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52933"/>
  </w:style>
  <w:style w:type="paragraph" w:customStyle="1" w:styleId="rvps14">
    <w:name w:val="rvps14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52933"/>
    <w:rPr>
      <w:color w:val="0000FF"/>
      <w:u w:val="single"/>
    </w:rPr>
  </w:style>
  <w:style w:type="character" w:customStyle="1" w:styleId="rvts52">
    <w:name w:val="rvts52"/>
    <w:basedOn w:val="a0"/>
    <w:rsid w:val="00052933"/>
  </w:style>
  <w:style w:type="character" w:customStyle="1" w:styleId="rvts44">
    <w:name w:val="rvts44"/>
    <w:basedOn w:val="a0"/>
    <w:rsid w:val="00052933"/>
  </w:style>
  <w:style w:type="paragraph" w:customStyle="1" w:styleId="rvps15">
    <w:name w:val="rvps15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52933"/>
  </w:style>
  <w:style w:type="paragraph" w:customStyle="1" w:styleId="rvps11">
    <w:name w:val="rvps11"/>
    <w:basedOn w:val="a"/>
    <w:rsid w:val="000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5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806-06/paran15" TargetMode="External"/><Relationship Id="rId13" Type="http://schemas.openxmlformats.org/officeDocument/2006/relationships/hyperlink" Target="http://zakon3.rada.gov.ua/laws/show/z0226-98/paran30" TargetMode="External"/><Relationship Id="rId18" Type="http://schemas.openxmlformats.org/officeDocument/2006/relationships/hyperlink" Target="http://zakon3.rada.gov.ua/laws/show/z0226-98/paran30" TargetMode="External"/><Relationship Id="rId26" Type="http://schemas.openxmlformats.org/officeDocument/2006/relationships/hyperlink" Target="http://zakon3.rada.gov.ua/laws/show/z0446-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0231-05/paran32" TargetMode="External"/><Relationship Id="rId34" Type="http://schemas.openxmlformats.org/officeDocument/2006/relationships/hyperlink" Target="http://zakon3.rada.gov.ua/laws/show/z1093-01/paran15" TargetMode="External"/><Relationship Id="rId7" Type="http://schemas.openxmlformats.org/officeDocument/2006/relationships/hyperlink" Target="http://zakon3.rada.gov.ua/laws/show/z0231-05/paran32" TargetMode="External"/><Relationship Id="rId12" Type="http://schemas.openxmlformats.org/officeDocument/2006/relationships/hyperlink" Target="http://zakon3.rada.gov.ua/laws/show/z0231-05/paran32" TargetMode="External"/><Relationship Id="rId17" Type="http://schemas.openxmlformats.org/officeDocument/2006/relationships/hyperlink" Target="http://zakon3.rada.gov.ua/laws/show/z1093-01/paran15" TargetMode="External"/><Relationship Id="rId25" Type="http://schemas.openxmlformats.org/officeDocument/2006/relationships/hyperlink" Target="http://zakon3.rada.gov.ua/laws/show/z1093-01/paran15" TargetMode="External"/><Relationship Id="rId33" Type="http://schemas.openxmlformats.org/officeDocument/2006/relationships/hyperlink" Target="http://zakon3.rada.gov.ua/laws/show/z0231-05/paran3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39-02" TargetMode="External"/><Relationship Id="rId20" Type="http://schemas.openxmlformats.org/officeDocument/2006/relationships/hyperlink" Target="http://zakon3.rada.gov.ua/laws/show/z1093-01/paran15" TargetMode="External"/><Relationship Id="rId29" Type="http://schemas.openxmlformats.org/officeDocument/2006/relationships/hyperlink" Target="http://zakon3.rada.gov.ua/laws/show/z1229-16/paran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694-12" TargetMode="External"/><Relationship Id="rId11" Type="http://schemas.openxmlformats.org/officeDocument/2006/relationships/hyperlink" Target="http://zakon3.rada.gov.ua/laws/show/z1526-04" TargetMode="External"/><Relationship Id="rId24" Type="http://schemas.openxmlformats.org/officeDocument/2006/relationships/hyperlink" Target="http://zakon3.rada.gov.ua/laws/show/z1093-01/paran15" TargetMode="External"/><Relationship Id="rId32" Type="http://schemas.openxmlformats.org/officeDocument/2006/relationships/hyperlink" Target="http://zakon3.rada.gov.ua/laws/show/z1093-01/paran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akon3.rada.gov.ua/laws/show/5403-17" TargetMode="External"/><Relationship Id="rId15" Type="http://schemas.openxmlformats.org/officeDocument/2006/relationships/hyperlink" Target="http://zakon3.rada.gov.ua/laws/show/z0846-07" TargetMode="External"/><Relationship Id="rId23" Type="http://schemas.openxmlformats.org/officeDocument/2006/relationships/hyperlink" Target="http://zakon3.rada.gov.ua/laws/show/z0100-18/print1509800276496705" TargetMode="External"/><Relationship Id="rId28" Type="http://schemas.openxmlformats.org/officeDocument/2006/relationships/hyperlink" Target="http://zakon3.rada.gov.ua/laws/show/z0446-08" TargetMode="External"/><Relationship Id="rId36" Type="http://schemas.openxmlformats.org/officeDocument/2006/relationships/hyperlink" Target="http://zakon3.rada.gov.ua/laws/show/z0100-18/print1509800276496705" TargetMode="External"/><Relationship Id="rId10" Type="http://schemas.openxmlformats.org/officeDocument/2006/relationships/hyperlink" Target="http://zakon3.rada.gov.ua/laws/show/z0806-06/paran15" TargetMode="External"/><Relationship Id="rId19" Type="http://schemas.openxmlformats.org/officeDocument/2006/relationships/hyperlink" Target="http://zakon3.rada.gov.ua/laws/show/z0446-08" TargetMode="External"/><Relationship Id="rId31" Type="http://schemas.openxmlformats.org/officeDocument/2006/relationships/hyperlink" Target="http://zakon3.rada.gov.ua/laws/show/z1093-01/paran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231-05/paran32" TargetMode="External"/><Relationship Id="rId14" Type="http://schemas.openxmlformats.org/officeDocument/2006/relationships/hyperlink" Target="http://zakon3.rada.gov.ua/laws/show/z0446-08" TargetMode="External"/><Relationship Id="rId22" Type="http://schemas.openxmlformats.org/officeDocument/2006/relationships/hyperlink" Target="http://zakon3.rada.gov.ua/laws/show/z0100-18/print1509800276496705" TargetMode="External"/><Relationship Id="rId27" Type="http://schemas.openxmlformats.org/officeDocument/2006/relationships/hyperlink" Target="http://zakon3.rada.gov.ua/laws/show/z1093-01/paran15" TargetMode="External"/><Relationship Id="rId30" Type="http://schemas.openxmlformats.org/officeDocument/2006/relationships/hyperlink" Target="http://zakon3.rada.gov.ua/laws/show/z0226-98/paran30" TargetMode="External"/><Relationship Id="rId35" Type="http://schemas.openxmlformats.org/officeDocument/2006/relationships/hyperlink" Target="http://zakon3.rada.gov.ua/laws/show/z0846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ACBF-48B6-435A-A5A4-74A571D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19932</Words>
  <Characters>11362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2018-05-08T05:12:00Z</dcterms:created>
  <dcterms:modified xsi:type="dcterms:W3CDTF">2018-05-11T04:42:00Z</dcterms:modified>
</cp:coreProperties>
</file>