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8" w:rsidRP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uk-UA"/>
        </w:rPr>
      </w:pPr>
      <w:r w:rsidRPr="00567068">
        <w:rPr>
          <w:rFonts w:ascii="Times New Roman" w:hAnsi="Times New Roman"/>
          <w:b/>
          <w:sz w:val="40"/>
          <w:szCs w:val="40"/>
          <w:lang w:eastAsia="uk-UA"/>
        </w:rPr>
        <w:t xml:space="preserve">Перелік </w:t>
      </w:r>
      <w:proofErr w:type="spellStart"/>
      <w:r w:rsidRPr="00567068">
        <w:rPr>
          <w:rFonts w:ascii="Times New Roman" w:hAnsi="Times New Roman"/>
          <w:b/>
          <w:sz w:val="40"/>
          <w:szCs w:val="40"/>
          <w:lang w:eastAsia="uk-UA"/>
        </w:rPr>
        <w:t>загальнопрофесійних</w:t>
      </w:r>
      <w:proofErr w:type="spellEnd"/>
      <w:r w:rsidRPr="00567068">
        <w:rPr>
          <w:rFonts w:ascii="Times New Roman" w:hAnsi="Times New Roman"/>
          <w:b/>
          <w:sz w:val="40"/>
          <w:szCs w:val="40"/>
          <w:lang w:eastAsia="uk-UA"/>
        </w:rPr>
        <w:t xml:space="preserve">, професійних та ключових </w:t>
      </w:r>
      <w:proofErr w:type="spellStart"/>
      <w:r w:rsidRPr="00567068">
        <w:rPr>
          <w:rFonts w:ascii="Times New Roman" w:hAnsi="Times New Roman"/>
          <w:b/>
          <w:sz w:val="40"/>
          <w:szCs w:val="40"/>
          <w:lang w:eastAsia="uk-UA"/>
        </w:rPr>
        <w:t>компетентностей</w:t>
      </w:r>
      <w:proofErr w:type="spellEnd"/>
      <w:r w:rsidRPr="00567068">
        <w:rPr>
          <w:rFonts w:ascii="Times New Roman" w:hAnsi="Times New Roman"/>
          <w:b/>
          <w:sz w:val="40"/>
          <w:szCs w:val="40"/>
          <w:lang w:eastAsia="uk-UA"/>
        </w:rPr>
        <w:t xml:space="preserve">  </w:t>
      </w:r>
    </w:p>
    <w:p w:rsidR="00567068" w:rsidRP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  <w:lang w:eastAsia="ru-RU"/>
        </w:rPr>
      </w:pPr>
      <w:r w:rsidRPr="00567068">
        <w:rPr>
          <w:rFonts w:ascii="Times New Roman" w:hAnsi="Times New Roman"/>
          <w:b/>
          <w:sz w:val="40"/>
          <w:szCs w:val="40"/>
          <w:lang w:eastAsia="uk-UA"/>
        </w:rPr>
        <w:t>з професії «</w:t>
      </w:r>
      <w:r w:rsidRPr="00567068">
        <w:rPr>
          <w:rFonts w:ascii="Times New Roman" w:hAnsi="Times New Roman"/>
          <w:b/>
          <w:iCs/>
          <w:sz w:val="40"/>
          <w:szCs w:val="40"/>
          <w:lang w:eastAsia="ru-RU"/>
        </w:rPr>
        <w:t xml:space="preserve">Штукатур» </w:t>
      </w:r>
    </w:p>
    <w:p w:rsidR="00567068" w:rsidRP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uk-UA"/>
        </w:rPr>
      </w:pPr>
      <w:r w:rsidRPr="00567068">
        <w:rPr>
          <w:rFonts w:ascii="Times New Roman" w:hAnsi="Times New Roman"/>
          <w:b/>
          <w:iCs/>
          <w:sz w:val="40"/>
          <w:szCs w:val="40"/>
          <w:lang w:eastAsia="ru-RU"/>
        </w:rPr>
        <w:t>3(2-3), 4, 5, 6, 7-го розрядів</w:t>
      </w:r>
      <w:r w:rsidRPr="00567068">
        <w:rPr>
          <w:rFonts w:ascii="Times New Roman" w:hAnsi="Times New Roman"/>
          <w:b/>
          <w:sz w:val="40"/>
          <w:szCs w:val="40"/>
          <w:lang w:eastAsia="uk-UA"/>
        </w:rPr>
        <w:t xml:space="preserve"> </w:t>
      </w: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67068" w:rsidRPr="00EB403F" w:rsidRDefault="00567068" w:rsidP="005670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B403F">
        <w:rPr>
          <w:rFonts w:ascii="Times New Roman" w:hAnsi="Times New Roman"/>
          <w:b/>
          <w:sz w:val="28"/>
          <w:szCs w:val="28"/>
          <w:lang w:eastAsia="uk-UA"/>
        </w:rPr>
        <w:t>Загальнопрофесійний</w:t>
      </w:r>
      <w:proofErr w:type="spellEnd"/>
      <w:r w:rsidRPr="00EB403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EB403F">
        <w:rPr>
          <w:rFonts w:ascii="Times New Roman" w:eastAsia="Times New Roman" w:hAnsi="Times New Roman"/>
          <w:b/>
          <w:sz w:val="28"/>
          <w:szCs w:val="28"/>
          <w:lang w:eastAsia="ru-RU"/>
        </w:rPr>
        <w:t>блок</w:t>
      </w:r>
    </w:p>
    <w:p w:rsidR="00567068" w:rsidRPr="00EB403F" w:rsidRDefault="00567068" w:rsidP="0056706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  <w:r w:rsidRPr="00EB403F">
        <w:rPr>
          <w:rFonts w:ascii="Times New Roman" w:eastAsia="Times New Roman" w:hAnsi="Times New Roman"/>
          <w:b/>
          <w:sz w:val="28"/>
          <w:szCs w:val="28"/>
          <w:lang w:eastAsia="ru-RU"/>
        </w:rPr>
        <w:t>та зміст</w:t>
      </w:r>
      <w:r w:rsidRPr="00EB403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B403F">
        <w:rPr>
          <w:rFonts w:ascii="Times New Roman" w:hAnsi="Times New Roman"/>
          <w:b/>
          <w:sz w:val="28"/>
          <w:szCs w:val="28"/>
          <w:lang w:eastAsia="uk-UA"/>
        </w:rPr>
        <w:t>загальнопрофесійних</w:t>
      </w:r>
      <w:proofErr w:type="spellEnd"/>
      <w:r w:rsidRPr="00EB403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B403F">
        <w:rPr>
          <w:rFonts w:ascii="Times New Roman" w:hAnsi="Times New Roman"/>
          <w:b/>
          <w:sz w:val="28"/>
          <w:szCs w:val="28"/>
          <w:lang w:eastAsia="uk-UA"/>
        </w:rPr>
        <w:t>компетентностей</w:t>
      </w:r>
      <w:proofErr w:type="spellEnd"/>
    </w:p>
    <w:tbl>
      <w:tblPr>
        <w:tblW w:w="513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1823"/>
        <w:gridCol w:w="8137"/>
      </w:tblGrid>
      <w:tr w:rsidR="00567068" w:rsidRPr="00EB403F" w:rsidTr="00567068">
        <w:trPr>
          <w:trHeight w:val="54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ind w:left="-154" w:right="-1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403F">
              <w:rPr>
                <w:rFonts w:ascii="Times New Roman" w:hAnsi="Times New Roman"/>
                <w:b/>
                <w:lang w:val="uk-UA"/>
              </w:rPr>
              <w:t>Позначення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8" w:rsidRPr="00EB403F" w:rsidRDefault="00567068" w:rsidP="00301AC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403F">
              <w:rPr>
                <w:rFonts w:ascii="Times New Roman" w:hAnsi="Times New Roman"/>
                <w:b/>
                <w:lang w:val="uk-UA"/>
              </w:rPr>
              <w:t>Загально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B403F">
              <w:rPr>
                <w:rFonts w:ascii="Times New Roman" w:hAnsi="Times New Roman"/>
                <w:b/>
                <w:lang w:val="uk-UA"/>
              </w:rPr>
              <w:t>професійні компетентності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8" w:rsidRPr="00EB403F" w:rsidRDefault="00567068" w:rsidP="00301AC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403F">
              <w:rPr>
                <w:rFonts w:ascii="Times New Roman" w:hAnsi="Times New Roman"/>
                <w:b/>
                <w:lang w:val="uk-UA"/>
              </w:rPr>
              <w:t xml:space="preserve">Зміст </w:t>
            </w:r>
            <w:proofErr w:type="spellStart"/>
            <w:r w:rsidRPr="00EB403F">
              <w:rPr>
                <w:rFonts w:ascii="Times New Roman" w:hAnsi="Times New Roman"/>
                <w:b/>
                <w:lang w:val="uk-UA"/>
              </w:rPr>
              <w:t>загальнопрофесійних</w:t>
            </w:r>
            <w:proofErr w:type="spellEnd"/>
          </w:p>
          <w:p w:rsidR="00567068" w:rsidRPr="00EB403F" w:rsidRDefault="00567068" w:rsidP="00301AC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403F">
              <w:rPr>
                <w:rFonts w:ascii="Times New Roman" w:hAnsi="Times New Roman"/>
                <w:b/>
                <w:lang w:val="uk-UA"/>
              </w:rPr>
              <w:t>компетентностей</w:t>
            </w:r>
            <w:proofErr w:type="spellEnd"/>
          </w:p>
        </w:tc>
      </w:tr>
      <w:tr w:rsidR="00567068" w:rsidRPr="00EB403F" w:rsidTr="00567068">
        <w:trPr>
          <w:trHeight w:val="73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spacing w:after="0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Оволодіння основами трудового законодавства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</w:rPr>
              <w:t>-</w:t>
            </w:r>
            <w:r w:rsidRPr="00EB403F">
              <w:rPr>
                <w:rFonts w:ascii="Times New Roman" w:hAnsi="Times New Roman"/>
              </w:rPr>
              <w:tab/>
            </w:r>
            <w:r w:rsidRPr="00EB403F">
              <w:rPr>
                <w:rFonts w:ascii="Times New Roman" w:hAnsi="Times New Roman"/>
                <w:b/>
              </w:rPr>
              <w:t xml:space="preserve">Знати: </w:t>
            </w:r>
            <w:r w:rsidRPr="00EB403F">
              <w:rPr>
                <w:rFonts w:ascii="Times New Roman" w:hAnsi="Times New Roman"/>
                <w:lang w:eastAsia="ru-RU"/>
              </w:rPr>
              <w:t>основні трудові права та обов’язки працівників;</w:t>
            </w:r>
          </w:p>
          <w:p w:rsidR="00567068" w:rsidRPr="00EB403F" w:rsidRDefault="00567068" w:rsidP="00301ACF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положення, зміст, форми та строки укладання трудового договору;</w:t>
            </w:r>
          </w:p>
          <w:p w:rsidR="00567068" w:rsidRPr="00EB403F" w:rsidRDefault="00567068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соціальні гарантії та соціальний захист, чинні на підприємстві</w:t>
            </w:r>
          </w:p>
        </w:tc>
      </w:tr>
      <w:tr w:rsidR="00567068" w:rsidRPr="00EB403F" w:rsidTr="00567068">
        <w:trPr>
          <w:trHeight w:val="100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 xml:space="preserve">Оволодіння основами ринкової економіки, екології та енергозбереження 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 xml:space="preserve">: </w:t>
            </w:r>
            <w:r w:rsidRPr="00EB403F">
              <w:rPr>
                <w:rFonts w:ascii="Times New Roman" w:hAnsi="Times New Roman"/>
                <w:spacing w:val="-6"/>
                <w:lang w:eastAsia="ru-RU"/>
              </w:rPr>
              <w:t xml:space="preserve">сутність поняття «підприємство», основи підприємницької діяльності; </w:t>
            </w:r>
            <w:r w:rsidRPr="00EB403F">
              <w:rPr>
                <w:rFonts w:ascii="Times New Roman" w:hAnsi="Times New Roman"/>
                <w:lang w:eastAsia="ru-RU"/>
              </w:rPr>
              <w:t>організаційно-економічні форми підприємства;</w:t>
            </w:r>
          </w:p>
          <w:p w:rsidR="00567068" w:rsidRPr="00EB403F" w:rsidRDefault="00567068" w:rsidP="00301AC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основні принципи нарахування заробітної плати;</w:t>
            </w:r>
          </w:p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 w:eastAsia="ru-RU"/>
              </w:rPr>
              <w:t>основи</w:t>
            </w:r>
            <w:r w:rsidRPr="00EB403F">
              <w:rPr>
                <w:rFonts w:ascii="Times New Roman" w:hAnsi="Times New Roman"/>
                <w:lang w:val="uk-UA"/>
              </w:rPr>
              <w:t xml:space="preserve"> енергозбереження в професійній діяльності;</w:t>
            </w:r>
          </w:p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основи захисту навколишнього середовища в професійній діяльності.</w:t>
            </w:r>
          </w:p>
          <w:p w:rsidR="00567068" w:rsidRPr="00EB403F" w:rsidRDefault="00567068" w:rsidP="00301ACF">
            <w:pPr>
              <w:tabs>
                <w:tab w:val="left" w:pos="176"/>
              </w:tabs>
              <w:spacing w:after="0" w:line="240" w:lineRule="auto"/>
              <w:ind w:left="34"/>
              <w:textAlignment w:val="top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b/>
              </w:rPr>
              <w:t xml:space="preserve">Уміти: </w:t>
            </w:r>
            <w:r w:rsidRPr="00EB403F">
              <w:rPr>
                <w:rFonts w:ascii="Times New Roman" w:hAnsi="Times New Roman"/>
                <w:lang w:eastAsia="ru-RU"/>
              </w:rPr>
              <w:t>розраховувати заробітну плату за простими формами оплати праці;</w:t>
            </w:r>
          </w:p>
          <w:p w:rsidR="00567068" w:rsidRPr="00EB403F" w:rsidRDefault="00567068" w:rsidP="00301ACF">
            <w:pPr>
              <w:tabs>
                <w:tab w:val="left" w:pos="176"/>
              </w:tabs>
              <w:spacing w:after="0" w:line="240" w:lineRule="auto"/>
              <w:ind w:left="34"/>
              <w:textAlignment w:val="top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проводити моніторинг цін матеріалів;</w:t>
            </w:r>
          </w:p>
          <w:p w:rsidR="00567068" w:rsidRPr="00EB403F" w:rsidRDefault="00567068" w:rsidP="00301ACF">
            <w:pPr>
              <w:tabs>
                <w:tab w:val="left" w:pos="176"/>
              </w:tabs>
              <w:spacing w:after="0" w:line="240" w:lineRule="auto"/>
              <w:ind w:left="34"/>
              <w:textAlignment w:val="top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раціонально використовувати електроенергію;</w:t>
            </w:r>
          </w:p>
          <w:p w:rsidR="00567068" w:rsidRPr="00EB403F" w:rsidRDefault="00567068" w:rsidP="00301ACF">
            <w:pPr>
              <w:tabs>
                <w:tab w:val="left" w:pos="30"/>
              </w:tabs>
              <w:spacing w:after="0" w:line="240" w:lineRule="auto"/>
              <w:ind w:left="34"/>
              <w:textAlignment w:val="top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використовувати енергозберігаючі технології;</w:t>
            </w:r>
          </w:p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дотримуватися основ захисту навколишнього середовища в професійній діяльності</w:t>
            </w:r>
          </w:p>
        </w:tc>
      </w:tr>
      <w:tr w:rsidR="00567068" w:rsidRPr="00EB403F" w:rsidTr="00567068">
        <w:trPr>
          <w:trHeight w:val="100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Оволодіння основ</w:t>
            </w:r>
            <w:r>
              <w:rPr>
                <w:rFonts w:ascii="Times New Roman" w:hAnsi="Times New Roman"/>
              </w:rPr>
              <w:t>ним</w:t>
            </w:r>
            <w:r w:rsidRPr="00EB403F">
              <w:rPr>
                <w:rFonts w:ascii="Times New Roman" w:hAnsi="Times New Roman"/>
              </w:rPr>
              <w:t>и відомост</w:t>
            </w:r>
            <w:r>
              <w:rPr>
                <w:rFonts w:ascii="Times New Roman" w:hAnsi="Times New Roman"/>
              </w:rPr>
              <w:t>ями про будівництво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>: основні відомості про частини й конструкції будівель;</w:t>
            </w:r>
          </w:p>
          <w:p w:rsidR="00567068" w:rsidRPr="00EB403F" w:rsidRDefault="00567068" w:rsidP="0030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403F">
              <w:rPr>
                <w:rFonts w:ascii="Times New Roman" w:hAnsi="Times New Roman"/>
                <w:bCs/>
              </w:rPr>
              <w:t>технічну документацію в будівництві, державні будівельні норми;</w:t>
            </w:r>
          </w:p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  <w:bCs/>
              </w:rPr>
              <w:t>організацію будівельного майданчика.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  <w:b/>
              </w:rPr>
              <w:t xml:space="preserve">Уміти: </w:t>
            </w:r>
            <w:r w:rsidRPr="00EB403F">
              <w:rPr>
                <w:rFonts w:ascii="Times New Roman" w:hAnsi="Times New Roman"/>
              </w:rPr>
              <w:t>організовувати робоче місце;</w:t>
            </w:r>
          </w:p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використовувати засоби безпеки праці та індивідуального захисту;</w:t>
            </w:r>
          </w:p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підбирати та використовувати ручні, механізовані, електричні інструменти</w:t>
            </w:r>
          </w:p>
        </w:tc>
      </w:tr>
      <w:tr w:rsidR="00567068" w:rsidRPr="00EB403F" w:rsidTr="00567068">
        <w:trPr>
          <w:trHeight w:val="100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Оволодіння основами будівельного  креслення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>:</w:t>
            </w:r>
            <w:r w:rsidRPr="00EB403F">
              <w:rPr>
                <w:rFonts w:ascii="Times New Roman" w:hAnsi="Times New Roman"/>
                <w:lang w:eastAsia="ru-RU"/>
              </w:rPr>
              <w:t xml:space="preserve"> лінії креслення, написи на кресленнях;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прикладні геометричні побудови;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креслення у прямокутних проекціях;</w:t>
            </w:r>
          </w:p>
          <w:p w:rsidR="00567068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 xml:space="preserve">креслення в аксонометричних проекціях; </w:t>
            </w:r>
          </w:p>
          <w:p w:rsidR="00567068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розрізи будинків; плани будинків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EB4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51B1">
              <w:rPr>
                <w:rFonts w:ascii="Times New Roman" w:hAnsi="Times New Roman"/>
                <w:lang w:eastAsia="ru-RU"/>
              </w:rPr>
              <w:t>зміст робочих креслень, основні вимоги до робочих креслень, склад робочого креслення, порядок виконання робочого креслення деталі за його ескізом</w:t>
            </w:r>
            <w:r w:rsidRPr="00EB40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  <w:b/>
              </w:rPr>
              <w:t xml:space="preserve">Уміти: </w:t>
            </w:r>
            <w:r w:rsidRPr="00EB403F">
              <w:rPr>
                <w:rFonts w:ascii="Times New Roman" w:hAnsi="Times New Roman"/>
              </w:rPr>
              <w:t>читати креслення та плани фасадів, приміщень;</w:t>
            </w:r>
          </w:p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виконувати малюнки та ескізи, перспектив</w:t>
            </w:r>
            <w:r>
              <w:rPr>
                <w:rFonts w:ascii="Times New Roman" w:hAnsi="Times New Roman"/>
              </w:rPr>
              <w:t>и</w:t>
            </w:r>
            <w:r w:rsidRPr="00EB403F">
              <w:rPr>
                <w:rFonts w:ascii="Times New Roman" w:hAnsi="Times New Roman"/>
              </w:rPr>
              <w:t xml:space="preserve"> інтер’єрів;</w:t>
            </w:r>
          </w:p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визначати обсяг</w:t>
            </w:r>
            <w:r w:rsidRPr="00EB403F">
              <w:rPr>
                <w:rFonts w:ascii="Times New Roman" w:hAnsi="Times New Roman"/>
              </w:rPr>
              <w:t>и робіт за кресленнями</w:t>
            </w:r>
          </w:p>
        </w:tc>
      </w:tr>
      <w:tr w:rsidR="00567068" w:rsidRPr="00EB403F" w:rsidTr="00567068">
        <w:trPr>
          <w:trHeight w:val="1091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lang w:eastAsia="ru-RU"/>
              </w:rPr>
            </w:pPr>
            <w:r w:rsidRPr="00EB403F">
              <w:rPr>
                <w:rFonts w:ascii="Times New Roman" w:hAnsi="Times New Roman"/>
              </w:rPr>
              <w:t>Оволодіння основами</w:t>
            </w:r>
            <w:r w:rsidRPr="00EB403F">
              <w:rPr>
                <w:rFonts w:ascii="Times New Roman" w:eastAsia="TimesNewRoman" w:hAnsi="Times New Roman"/>
                <w:lang w:eastAsia="ru-RU"/>
              </w:rPr>
              <w:t xml:space="preserve"> матеріалознавства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 xml:space="preserve">: загальні відомості про основні властивості будівельних матеріалів і виробів, матеріалів для опоряджувальних робіт; </w:t>
            </w:r>
          </w:p>
          <w:p w:rsidR="00567068" w:rsidRPr="00EB403F" w:rsidRDefault="00567068" w:rsidP="00301AC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 xml:space="preserve">вимоги державних та міжнародних стандартів,  технічних умов до характеристик </w:t>
            </w:r>
            <w:r>
              <w:rPr>
                <w:rFonts w:ascii="Times New Roman" w:hAnsi="Times New Roman"/>
              </w:rPr>
              <w:t xml:space="preserve">будівельних </w:t>
            </w:r>
            <w:r w:rsidRPr="00EB403F">
              <w:rPr>
                <w:rFonts w:ascii="Times New Roman" w:hAnsi="Times New Roman"/>
              </w:rPr>
              <w:t>матеріалів</w:t>
            </w:r>
          </w:p>
        </w:tc>
      </w:tr>
      <w:tr w:rsidR="00567068" w:rsidRPr="00EB403F" w:rsidTr="00567068">
        <w:trPr>
          <w:trHeight w:val="65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ind w:left="-93" w:right="-108" w:firstLine="93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Оволодіння основами електротехніки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 xml:space="preserve">: </w:t>
            </w:r>
            <w:r w:rsidRPr="00EB403F">
              <w:rPr>
                <w:rFonts w:ascii="Times New Roman" w:hAnsi="Times New Roman"/>
                <w:lang w:eastAsia="ru-RU"/>
              </w:rPr>
              <w:t>основні закони електричного струму;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електровимірювальні прилади та правила виконання</w:t>
            </w:r>
            <w:r w:rsidRPr="00EB403F">
              <w:rPr>
                <w:rFonts w:ascii="Times New Roman" w:hAnsi="Times New Roman"/>
              </w:rPr>
              <w:t xml:space="preserve"> електричн</w:t>
            </w:r>
            <w:r>
              <w:rPr>
                <w:rFonts w:ascii="Times New Roman" w:hAnsi="Times New Roman"/>
              </w:rPr>
              <w:t>их</w:t>
            </w:r>
            <w:r w:rsidRPr="00EB403F">
              <w:rPr>
                <w:rFonts w:ascii="Times New Roman" w:hAnsi="Times New Roman"/>
              </w:rPr>
              <w:t xml:space="preserve"> вимір</w:t>
            </w:r>
            <w:r>
              <w:rPr>
                <w:rFonts w:ascii="Times New Roman" w:hAnsi="Times New Roman"/>
              </w:rPr>
              <w:t>ювань</w:t>
            </w:r>
            <w:r w:rsidRPr="00EB403F">
              <w:rPr>
                <w:rFonts w:ascii="Times New Roman" w:hAnsi="Times New Roman"/>
              </w:rPr>
              <w:t>;</w:t>
            </w:r>
          </w:p>
          <w:p w:rsidR="00567068" w:rsidRDefault="00567068" w:rsidP="00301AC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електрообладнання будівельного майданчика;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67068" w:rsidRPr="007C37CF" w:rsidRDefault="00567068" w:rsidP="00301ACF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lang w:eastAsia="ru-RU"/>
              </w:rPr>
            </w:pPr>
            <w:r w:rsidRPr="007C37CF">
              <w:rPr>
                <w:rFonts w:ascii="Times New Roman" w:hAnsi="Times New Roman"/>
                <w:lang w:eastAsia="ru-RU"/>
              </w:rPr>
              <w:t>принцип дії та будову трансформаторів. коефіцієнт трансформації, режими роботи трансформатора</w:t>
            </w:r>
            <w:r w:rsidRPr="007C37CF"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567068" w:rsidRDefault="00567068" w:rsidP="00301ACF">
            <w:pPr>
              <w:framePr w:hSpace="180" w:wrap="around" w:vAnchor="text" w:hAnchor="page" w:x="1217" w:y="216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C37CF">
              <w:rPr>
                <w:rFonts w:ascii="Times New Roman" w:hAnsi="Times New Roman"/>
                <w:iCs/>
                <w:lang w:eastAsia="ru-RU"/>
              </w:rPr>
              <w:t>електропривод змішувачів для перемішування напівсухих та пластичних сумішей, особливості електроприводу шт</w:t>
            </w:r>
            <w:r>
              <w:rPr>
                <w:rFonts w:ascii="Times New Roman" w:hAnsi="Times New Roman"/>
                <w:iCs/>
                <w:lang w:eastAsia="ru-RU"/>
              </w:rPr>
              <w:t>укатурних станцій та агрегатів;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електрифіковані засоби малої механізації та переносні ліхтарі;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</w:rPr>
              <w:t>системи автоматичного керування;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lastRenderedPageBreak/>
              <w:t>виробництво, розподіл та споживання електричної енергії;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основні відомості про електробезпеку;</w:t>
            </w:r>
          </w:p>
          <w:p w:rsidR="00567068" w:rsidRDefault="00567068" w:rsidP="00301AC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засоби електрозахисту на будівництві</w:t>
            </w:r>
            <w:r>
              <w:rPr>
                <w:rFonts w:ascii="Times New Roman" w:hAnsi="Times New Roman"/>
              </w:rPr>
              <w:t>.</w:t>
            </w:r>
          </w:p>
          <w:p w:rsidR="00567068" w:rsidRDefault="00567068" w:rsidP="00301AC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Уміти: </w:t>
            </w:r>
            <w:r>
              <w:rPr>
                <w:rFonts w:ascii="Times New Roman" w:hAnsi="Times New Roman"/>
              </w:rPr>
              <w:t>виконувати</w:t>
            </w:r>
            <w:r w:rsidRPr="00EB403F">
              <w:rPr>
                <w:rFonts w:ascii="Times New Roman" w:hAnsi="Times New Roman"/>
              </w:rPr>
              <w:t xml:space="preserve"> електричн</w:t>
            </w:r>
            <w:r>
              <w:rPr>
                <w:rFonts w:ascii="Times New Roman" w:hAnsi="Times New Roman"/>
              </w:rPr>
              <w:t>і</w:t>
            </w:r>
            <w:r w:rsidRPr="00EB403F">
              <w:rPr>
                <w:rFonts w:ascii="Times New Roman" w:hAnsi="Times New Roman"/>
              </w:rPr>
              <w:t xml:space="preserve"> вимір</w:t>
            </w:r>
            <w:r>
              <w:rPr>
                <w:rFonts w:ascii="Times New Roman" w:hAnsi="Times New Roman"/>
              </w:rPr>
              <w:t>ювання</w:t>
            </w:r>
            <w:r w:rsidRPr="00EB403F">
              <w:rPr>
                <w:rFonts w:ascii="Times New Roman" w:hAnsi="Times New Roman"/>
              </w:rPr>
              <w:t>;</w:t>
            </w:r>
          </w:p>
          <w:p w:rsidR="00567068" w:rsidRPr="009462C9" w:rsidRDefault="00567068" w:rsidP="00301AC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користуватися електрообладнанням та системами автоматичного керування</w:t>
            </w:r>
          </w:p>
        </w:tc>
      </w:tr>
      <w:tr w:rsidR="00567068" w:rsidRPr="00EB403F" w:rsidTr="00567068">
        <w:trPr>
          <w:trHeight w:val="65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lastRenderedPageBreak/>
              <w:t>ЗПК-7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 xml:space="preserve">Дотримання та виконання вимог охорони праці </w:t>
            </w:r>
            <w:r w:rsidRPr="00EB403F">
              <w:rPr>
                <w:rStyle w:val="hps"/>
                <w:rFonts w:ascii="Times New Roman" w:hAnsi="Times New Roman"/>
              </w:rPr>
              <w:t>та</w:t>
            </w:r>
            <w:r w:rsidRPr="00EB403F">
              <w:rPr>
                <w:rFonts w:ascii="Times New Roman" w:hAnsi="Times New Roman"/>
              </w:rPr>
              <w:t xml:space="preserve"> </w:t>
            </w:r>
            <w:r w:rsidRPr="00EB403F">
              <w:rPr>
                <w:rStyle w:val="hps"/>
                <w:rFonts w:ascii="Times New Roman" w:hAnsi="Times New Roman"/>
              </w:rPr>
              <w:t>пожежної безпеки</w:t>
            </w:r>
            <w:r w:rsidRPr="00EB403F">
              <w:rPr>
                <w:rFonts w:ascii="Times New Roman" w:hAnsi="Times New Roman"/>
              </w:rPr>
              <w:t xml:space="preserve">, </w:t>
            </w:r>
            <w:r w:rsidRPr="00EB403F">
              <w:rPr>
                <w:rStyle w:val="hps"/>
                <w:rFonts w:ascii="Times New Roman" w:hAnsi="Times New Roman"/>
              </w:rPr>
              <w:t>виробничої</w:t>
            </w:r>
            <w:r w:rsidRPr="00EB403F">
              <w:rPr>
                <w:rFonts w:ascii="Times New Roman" w:hAnsi="Times New Roman"/>
              </w:rPr>
              <w:t xml:space="preserve"> </w:t>
            </w:r>
            <w:r w:rsidRPr="00EB403F">
              <w:rPr>
                <w:rStyle w:val="hps"/>
                <w:rFonts w:ascii="Times New Roman" w:hAnsi="Times New Roman"/>
              </w:rPr>
              <w:t>санітарії</w:t>
            </w:r>
            <w:r w:rsidRPr="00EB403F">
              <w:rPr>
                <w:rFonts w:ascii="Times New Roman" w:hAnsi="Times New Roman"/>
              </w:rPr>
              <w:t xml:space="preserve"> та гігієни праці у професійній діяльності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 xml:space="preserve">: </w:t>
            </w:r>
            <w:r w:rsidRPr="00EB403F">
              <w:rPr>
                <w:rFonts w:ascii="Times New Roman" w:hAnsi="Times New Roman"/>
                <w:lang w:eastAsia="ru-RU"/>
              </w:rPr>
              <w:t>основні законодавчі акти та нормативні документи з охорони праці й міри відповідальності за їх порушення;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права працівників з охорони праці на підприємстві;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положення колективного договору щодо охорони праці;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правила галузевої безпеки;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загальні правила безпечної експлуатації устаткування, обладнання; основи електробезпеки;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посадові інструкції персоналу;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основи пожежної безпеки;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</w:rPr>
              <w:t>шкідливі виробничі фактори, їх вплив на здоров’я, граничні показники, засоби захисту від них;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>основи гігієни праці та виробничої санітарії;</w:t>
            </w:r>
          </w:p>
          <w:p w:rsidR="00567068" w:rsidRPr="00EB403F" w:rsidRDefault="00567068" w:rsidP="00301ACF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B403F">
              <w:rPr>
                <w:rFonts w:ascii="Times New Roman" w:hAnsi="Times New Roman"/>
                <w:lang w:eastAsia="ru-RU"/>
              </w:rPr>
              <w:t xml:space="preserve">обов’язковий обсяг </w:t>
            </w:r>
            <w:r w:rsidRPr="00EB403F">
              <w:rPr>
                <w:rFonts w:ascii="Times New Roman" w:hAnsi="Times New Roman"/>
              </w:rPr>
              <w:t>належного санітарно-побутового забезпечення працюючих;</w:t>
            </w:r>
          </w:p>
          <w:p w:rsidR="00567068" w:rsidRPr="00EB403F" w:rsidRDefault="00567068" w:rsidP="00301ACF">
            <w:pPr>
              <w:pStyle w:val="a4"/>
              <w:widowControl w:val="0"/>
              <w:tabs>
                <w:tab w:val="left" w:pos="34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403F">
              <w:rPr>
                <w:sz w:val="22"/>
                <w:szCs w:val="22"/>
                <w:lang w:val="uk-UA"/>
              </w:rPr>
              <w:t>правила проходження медичних оглядів.</w:t>
            </w:r>
          </w:p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B403F">
              <w:rPr>
                <w:rFonts w:ascii="Times New Roman" w:hAnsi="Times New Roman"/>
                <w:b/>
              </w:rPr>
              <w:t xml:space="preserve">Уміти: </w:t>
            </w:r>
            <w:r w:rsidRPr="00EB403F">
              <w:rPr>
                <w:rFonts w:ascii="Times New Roman" w:hAnsi="Times New Roman"/>
              </w:rPr>
              <w:t>надавати першу медичну допомогу;</w:t>
            </w:r>
          </w:p>
          <w:p w:rsidR="00567068" w:rsidRPr="00EB403F" w:rsidRDefault="00567068" w:rsidP="00301AC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визначати необхідні засоби індивідуального та колективного захисту, їх справність, правильно їх застосовувати;</w:t>
            </w:r>
          </w:p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EB403F">
              <w:rPr>
                <w:rFonts w:ascii="Times New Roman" w:hAnsi="Times New Roman"/>
              </w:rPr>
              <w:t>застосовувати первинні засоби пожежогасіння</w:t>
            </w:r>
          </w:p>
        </w:tc>
      </w:tr>
      <w:tr w:rsidR="00567068" w:rsidRPr="00EB403F" w:rsidTr="00567068">
        <w:trPr>
          <w:trHeight w:val="82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pStyle w:val="a3"/>
              <w:rPr>
                <w:rFonts w:ascii="Times New Roman" w:eastAsia="TimesNewRoman" w:hAnsi="Times New Roman"/>
                <w:lang w:val="uk-UA"/>
              </w:rPr>
            </w:pPr>
            <w:r w:rsidRPr="00EB403F">
              <w:rPr>
                <w:rFonts w:ascii="Times New Roman" w:hAnsi="Times New Roman"/>
                <w:lang w:val="uk-UA"/>
              </w:rPr>
              <w:t>ЗПК-8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ind w:left="-93" w:right="-108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</w:rPr>
              <w:t>Оволодіння основами роботи на персональному комп’ютері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8" w:rsidRPr="00EB403F" w:rsidRDefault="00567068" w:rsidP="00301AC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EB403F">
              <w:rPr>
                <w:rFonts w:ascii="Times New Roman" w:hAnsi="Times New Roman"/>
                <w:b/>
              </w:rPr>
              <w:t>Знати</w:t>
            </w:r>
            <w:r w:rsidRPr="00EB403F">
              <w:rPr>
                <w:rFonts w:ascii="Times New Roman" w:hAnsi="Times New Roman"/>
              </w:rPr>
              <w:t>: основи роботи на персональному комп’ютері.</w:t>
            </w:r>
          </w:p>
          <w:p w:rsidR="00567068" w:rsidRPr="00EB403F" w:rsidRDefault="00567068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B403F">
              <w:rPr>
                <w:rFonts w:ascii="Times New Roman" w:hAnsi="Times New Roman"/>
                <w:b/>
              </w:rPr>
              <w:t xml:space="preserve">Уміти: </w:t>
            </w:r>
            <w:r w:rsidRPr="00EB403F">
              <w:rPr>
                <w:rFonts w:ascii="Times New Roman" w:hAnsi="Times New Roman"/>
              </w:rPr>
              <w:t>працювати на персональному комп’ютері в обсязі, достатньому для виконання професійних обов’язків</w:t>
            </w:r>
          </w:p>
        </w:tc>
      </w:tr>
    </w:tbl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67068" w:rsidRPr="00EB403F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B403F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 xml:space="preserve">Перелік навчальних модулів та професійних </w:t>
      </w:r>
      <w:proofErr w:type="spellStart"/>
      <w:r w:rsidRPr="00EB403F">
        <w:rPr>
          <w:rFonts w:ascii="Times New Roman" w:hAnsi="Times New Roman"/>
          <w:b/>
          <w:iCs/>
          <w:sz w:val="28"/>
          <w:szCs w:val="28"/>
          <w:lang w:eastAsia="ru-RU"/>
        </w:rPr>
        <w:t>компетентностей</w:t>
      </w:r>
      <w:proofErr w:type="spellEnd"/>
      <w:r w:rsidRPr="00EB403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567068" w:rsidRPr="00EB403F" w:rsidRDefault="00567068" w:rsidP="005670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B403F">
        <w:rPr>
          <w:rFonts w:ascii="Times New Roman" w:hAnsi="Times New Roman"/>
          <w:b/>
          <w:iCs/>
          <w:sz w:val="28"/>
          <w:szCs w:val="28"/>
          <w:lang w:eastAsia="ru-RU"/>
        </w:rPr>
        <w:t>(ШТ – Штукатур 3(2-3), 4, 5, 6, 7-го розрядів)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701"/>
        <w:gridCol w:w="6521"/>
      </w:tblGrid>
      <w:tr w:rsidR="00567068" w:rsidRPr="00EB403F" w:rsidTr="00567068">
        <w:trPr>
          <w:trHeight w:val="323"/>
          <w:jc w:val="center"/>
        </w:trPr>
        <w:tc>
          <w:tcPr>
            <w:tcW w:w="1473" w:type="dxa"/>
            <w:vAlign w:val="center"/>
          </w:tcPr>
          <w:p w:rsidR="00567068" w:rsidRPr="00EB403F" w:rsidRDefault="00567068" w:rsidP="00301ACF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b/>
                <w:lang w:eastAsia="uk-UA"/>
              </w:rPr>
            </w:pPr>
            <w:r w:rsidRPr="00EB403F">
              <w:rPr>
                <w:rFonts w:ascii="Times New Roman" w:eastAsia="Times New Roman" w:hAnsi="Times New Roman"/>
                <w:b/>
                <w:lang w:eastAsia="uk-UA"/>
              </w:rPr>
              <w:t>Навчальний модуль</w:t>
            </w:r>
          </w:p>
        </w:tc>
        <w:tc>
          <w:tcPr>
            <w:tcW w:w="1701" w:type="dxa"/>
            <w:vAlign w:val="center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EB403F">
              <w:rPr>
                <w:rFonts w:ascii="Times New Roman" w:eastAsia="Times New Roman" w:hAnsi="Times New Roman"/>
                <w:b/>
                <w:lang w:eastAsia="uk-UA"/>
              </w:rPr>
              <w:t>Професійна</w:t>
            </w:r>
          </w:p>
          <w:p w:rsidR="00567068" w:rsidRPr="00EB403F" w:rsidRDefault="00567068" w:rsidP="00301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EB403F">
              <w:rPr>
                <w:rFonts w:ascii="Times New Roman" w:eastAsia="Times New Roman" w:hAnsi="Times New Roman"/>
                <w:b/>
                <w:lang w:eastAsia="uk-UA"/>
              </w:rPr>
              <w:t>компетентність</w:t>
            </w:r>
          </w:p>
        </w:tc>
        <w:tc>
          <w:tcPr>
            <w:tcW w:w="6521" w:type="dxa"/>
            <w:vAlign w:val="center"/>
          </w:tcPr>
          <w:p w:rsidR="00567068" w:rsidRPr="00EB403F" w:rsidRDefault="00567068" w:rsidP="00301AC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EB403F">
              <w:rPr>
                <w:rFonts w:ascii="Times New Roman" w:eastAsia="Times New Roman" w:hAnsi="Times New Roman"/>
                <w:b/>
                <w:lang w:eastAsia="uk-UA"/>
              </w:rPr>
              <w:t>Найменування навчального модуля та компетентності</w:t>
            </w:r>
          </w:p>
        </w:tc>
      </w:tr>
      <w:tr w:rsidR="00567068" w:rsidRPr="00EB403F" w:rsidTr="00567068">
        <w:trPr>
          <w:trHeight w:val="323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ШТ-</w:t>
            </w:r>
          </w:p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3(2-3).1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Виконання робіт перед оштукатурюванням поверхонь</w:t>
            </w:r>
          </w:p>
        </w:tc>
      </w:tr>
      <w:tr w:rsidR="00567068" w:rsidRPr="00EB403F" w:rsidTr="00567068">
        <w:trPr>
          <w:trHeight w:val="391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tabs>
                <w:tab w:val="left" w:pos="1031"/>
              </w:tabs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ШТ</w:t>
            </w:r>
            <w:r w:rsidRPr="00EB4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-3(2-3).1.1</w:t>
            </w:r>
          </w:p>
        </w:tc>
        <w:tc>
          <w:tcPr>
            <w:tcW w:w="6521" w:type="dxa"/>
            <w:vAlign w:val="center"/>
          </w:tcPr>
          <w:p w:rsidR="00567068" w:rsidRPr="00EB403F" w:rsidRDefault="00567068" w:rsidP="00301A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Підготовка поверхонь під оштукатурювання</w:t>
            </w:r>
          </w:p>
        </w:tc>
      </w:tr>
      <w:tr w:rsidR="00567068" w:rsidRPr="00EB403F" w:rsidTr="00567068">
        <w:trPr>
          <w:trHeight w:val="32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tabs>
                <w:tab w:val="left" w:pos="1031"/>
              </w:tabs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ШТ</w:t>
            </w:r>
            <w:r w:rsidRPr="00EB4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-3(2-3).1.2</w:t>
            </w:r>
          </w:p>
        </w:tc>
        <w:tc>
          <w:tcPr>
            <w:tcW w:w="6521" w:type="dxa"/>
            <w:vAlign w:val="center"/>
          </w:tcPr>
          <w:p w:rsidR="00567068" w:rsidRPr="00EB403F" w:rsidRDefault="00567068" w:rsidP="00301A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403F">
              <w:rPr>
                <w:rFonts w:ascii="Times New Roman" w:hAnsi="Times New Roman"/>
                <w:sz w:val="24"/>
                <w:szCs w:val="24"/>
                <w:lang w:eastAsia="ar-SA"/>
              </w:rPr>
              <w:t>Приготування</w:t>
            </w: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розчинових</w:t>
            </w:r>
            <w:proofErr w:type="spellEnd"/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 сумішей</w:t>
            </w:r>
          </w:p>
        </w:tc>
      </w:tr>
      <w:tr w:rsidR="00567068" w:rsidRPr="00EB403F" w:rsidTr="00567068">
        <w:trPr>
          <w:trHeight w:val="32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tabs>
                <w:tab w:val="left" w:pos="1031"/>
              </w:tabs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ШТ-3(2-3).1.3</w:t>
            </w:r>
          </w:p>
        </w:tc>
        <w:tc>
          <w:tcPr>
            <w:tcW w:w="6521" w:type="dxa"/>
            <w:vAlign w:val="center"/>
          </w:tcPr>
          <w:p w:rsidR="00567068" w:rsidRPr="00EB403F" w:rsidRDefault="00567068" w:rsidP="00301A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Опорядження поверхонь  штукатуркою </w:t>
            </w:r>
          </w:p>
        </w:tc>
      </w:tr>
      <w:tr w:rsidR="00567068" w:rsidRPr="00EB403F" w:rsidTr="00567068">
        <w:trPr>
          <w:trHeight w:val="277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ШТ–</w:t>
            </w:r>
          </w:p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3(2-3).2</w:t>
            </w:r>
          </w:p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Виконання </w:t>
            </w:r>
            <w:r w:rsidRPr="00EB403F">
              <w:rPr>
                <w:rFonts w:ascii="Times New Roman" w:eastAsia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простого </w:t>
            </w:r>
            <w:r w:rsidRPr="00EB40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оштукатурювання поверхонь</w:t>
            </w:r>
          </w:p>
        </w:tc>
      </w:tr>
      <w:tr w:rsidR="00567068" w:rsidRPr="00EB403F" w:rsidTr="00567068">
        <w:trPr>
          <w:trHeight w:val="267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-3(2-3).2.1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простого  оштукатурювання</w:t>
            </w:r>
          </w:p>
        </w:tc>
      </w:tr>
      <w:tr w:rsidR="00567068" w:rsidRPr="00EB403F" w:rsidTr="00567068">
        <w:trPr>
          <w:trHeight w:val="267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-3(2-3).2.2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Оштукатурювання віконних та дверних прорізів</w:t>
            </w:r>
          </w:p>
        </w:tc>
      </w:tr>
      <w:tr w:rsidR="00567068" w:rsidRPr="00EB403F" w:rsidTr="00567068">
        <w:trPr>
          <w:trHeight w:val="163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ШТ–</w:t>
            </w:r>
          </w:p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3(2-3).3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Виконання опорядження стін сухою штукатуркою</w:t>
            </w:r>
          </w:p>
        </w:tc>
      </w:tr>
      <w:tr w:rsidR="00567068" w:rsidRPr="00EB403F" w:rsidTr="00567068">
        <w:trPr>
          <w:trHeight w:val="159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-3(2-3).3.1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Підготовка листів сухої штукатурки (ГКЛ) до опорядження</w:t>
            </w:r>
          </w:p>
        </w:tc>
      </w:tr>
      <w:tr w:rsidR="00567068" w:rsidRPr="00EB403F" w:rsidTr="00567068">
        <w:trPr>
          <w:trHeight w:val="278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ШТ-3(2-3).3.2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Кріплення листів сухої штукатурки (ГКЛ)</w:t>
            </w:r>
          </w:p>
        </w:tc>
      </w:tr>
      <w:tr w:rsidR="00567068" w:rsidRPr="00EB403F" w:rsidTr="00567068">
        <w:trPr>
          <w:trHeight w:val="262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ШТ-3(2-3).3.3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 Обробка швів між обшивальними листами</w:t>
            </w:r>
          </w:p>
        </w:tc>
      </w:tr>
      <w:tr w:rsidR="00567068" w:rsidRPr="00EB403F" w:rsidTr="00567068">
        <w:trPr>
          <w:trHeight w:val="200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ШТ–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3(2-3).4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Усунення (виправлення) дефектів штукатурки</w:t>
            </w:r>
          </w:p>
        </w:tc>
      </w:tr>
      <w:tr w:rsidR="00567068" w:rsidRPr="00EB403F" w:rsidTr="00567068">
        <w:trPr>
          <w:trHeight w:val="352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-3(2-3).4.1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ремонтних робіт штукатурки та ремонт поверхні обшивальних листів</w:t>
            </w:r>
          </w:p>
        </w:tc>
      </w:tr>
      <w:tr w:rsidR="00567068" w:rsidRPr="00EB403F" w:rsidTr="00567068">
        <w:trPr>
          <w:trHeight w:val="251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-3(2-3).4.2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Збирання та відливання плит блоків вентиляційних коробів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7068" w:rsidRPr="00EB403F" w:rsidTr="00567068">
        <w:trPr>
          <w:trHeight w:val="189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Виконання поліпшеного оштукатурювання поверхонь</w:t>
            </w:r>
          </w:p>
        </w:tc>
      </w:tr>
      <w:tr w:rsidR="00567068" w:rsidRPr="00EB403F" w:rsidTr="00567068">
        <w:trPr>
          <w:trHeight w:val="32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4.1.1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Провішування поверхонь, влаштування марок і маяків</w:t>
            </w:r>
          </w:p>
        </w:tc>
      </w:tr>
      <w:tr w:rsidR="00567068" w:rsidRPr="00EB403F" w:rsidTr="00567068">
        <w:trPr>
          <w:trHeight w:val="32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4.1.2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Поліпшене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B403F">
              <w:rPr>
                <w:rFonts w:ascii="Times New Roman" w:hAnsi="Times New Roman"/>
                <w:sz w:val="24"/>
                <w:szCs w:val="24"/>
              </w:rPr>
              <w:t>штукатурювання прямолінійних поверхонь</w:t>
            </w:r>
          </w:p>
        </w:tc>
      </w:tr>
      <w:tr w:rsidR="00567068" w:rsidRPr="00EB403F" w:rsidTr="00567068">
        <w:trPr>
          <w:trHeight w:val="32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4.1.3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 xml:space="preserve">Поліпшене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штукатурювання віконних та дверних прорізів</w:t>
            </w:r>
          </w:p>
        </w:tc>
      </w:tr>
      <w:tr w:rsidR="00567068" w:rsidRPr="00EB403F" w:rsidTr="00567068">
        <w:trPr>
          <w:trHeight w:val="266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ШТ –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4.2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Оштукатурювання поверхонь механізованим способом</w:t>
            </w:r>
          </w:p>
        </w:tc>
      </w:tr>
      <w:tr w:rsidR="00567068" w:rsidRPr="00EB403F" w:rsidTr="00567068">
        <w:trPr>
          <w:trHeight w:val="319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4.2.1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Нанесення розчину на поверхню механізованим способом</w:t>
            </w:r>
          </w:p>
        </w:tc>
      </w:tr>
      <w:tr w:rsidR="00567068" w:rsidRPr="00EB403F" w:rsidTr="00567068">
        <w:trPr>
          <w:trHeight w:val="268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4.2.2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Затирання поверхонь механізованим способом</w:t>
            </w:r>
          </w:p>
        </w:tc>
      </w:tr>
      <w:tr w:rsidR="00567068" w:rsidRPr="00EB403F" w:rsidTr="00567068">
        <w:trPr>
          <w:trHeight w:val="547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4.2.3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цементно-піщаних стяжок механізованим способом</w:t>
            </w:r>
          </w:p>
        </w:tc>
      </w:tr>
      <w:tr w:rsidR="00567068" w:rsidRPr="00EB403F" w:rsidTr="00567068">
        <w:trPr>
          <w:trHeight w:val="546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4.3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403F">
              <w:rPr>
                <w:rStyle w:val="4"/>
                <w:rFonts w:ascii="Times New Roman" w:eastAsia="Calibri" w:hAnsi="Times New Roman"/>
                <w:b/>
                <w:iCs/>
                <w:sz w:val="24"/>
                <w:szCs w:val="24"/>
                <w:lang w:eastAsia="uk-UA"/>
              </w:rPr>
              <w:t>О</w:t>
            </w:r>
            <w:proofErr w:type="spellStart"/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штукатурювання</w:t>
            </w:r>
            <w:proofErr w:type="spellEnd"/>
            <w:r w:rsidRPr="00EB4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ін штукатурками спеціального призначення та виконання ремонту поліпшеної штукатурки</w:t>
            </w:r>
          </w:p>
        </w:tc>
      </w:tr>
      <w:tr w:rsidR="00567068" w:rsidRPr="00EB403F" w:rsidTr="00567068">
        <w:trPr>
          <w:trHeight w:val="596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4.3.1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Приготування декоративних розчинів та розчинів для штукатурки спеціального призначення</w:t>
            </w:r>
          </w:p>
        </w:tc>
      </w:tr>
      <w:tr w:rsidR="00567068" w:rsidRPr="00EB403F" w:rsidTr="00567068">
        <w:trPr>
          <w:trHeight w:val="596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4.3.2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Оштукатурювання прямолінійних стін декоративними та спеціальними штукатурками</w:t>
            </w:r>
          </w:p>
        </w:tc>
      </w:tr>
      <w:tr w:rsidR="00567068" w:rsidRPr="00EB403F" w:rsidTr="00567068">
        <w:trPr>
          <w:trHeight w:val="314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ШТ – 4.3.3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Виконання ремонту поліпшеної штукатурки </w:t>
            </w:r>
          </w:p>
        </w:tc>
      </w:tr>
      <w:tr w:rsidR="00567068" w:rsidRPr="00EB403F" w:rsidTr="00567068">
        <w:trPr>
          <w:trHeight w:val="301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8222" w:type="dxa"/>
            <w:gridSpan w:val="2"/>
            <w:vAlign w:val="center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Виконання складних робіт під час оштукатурювання поверхонь</w:t>
            </w:r>
          </w:p>
        </w:tc>
      </w:tr>
      <w:tr w:rsidR="00567068" w:rsidRPr="00EB403F" w:rsidTr="00567068">
        <w:trPr>
          <w:trHeight w:val="182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– 5.1.1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Високоякісне оштукатурювання прямолінійних поверхонь</w:t>
            </w:r>
          </w:p>
        </w:tc>
      </w:tr>
      <w:tr w:rsidR="00567068" w:rsidRPr="00EB403F" w:rsidTr="00567068">
        <w:trPr>
          <w:trHeight w:val="218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– 5.1.2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Оштукатурювання стовпів, колон, пілястр</w:t>
            </w:r>
          </w:p>
        </w:tc>
      </w:tr>
      <w:tr w:rsidR="00567068" w:rsidRPr="00EB403F" w:rsidTr="00567068">
        <w:trPr>
          <w:trHeight w:val="162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– 5.1.3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 xml:space="preserve">Оштукатурювання поверхонь декоративними штукатурками </w:t>
            </w:r>
          </w:p>
        </w:tc>
      </w:tr>
      <w:tr w:rsidR="00567068" w:rsidRPr="00EB403F" w:rsidTr="00567068">
        <w:trPr>
          <w:trHeight w:val="349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– 5.1.4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Оштукатурювання поверхонь спеціальними штукатурками, спеціальними сухими традиційними декоративними штукатурками, розчинами на основі сухих штукатурних сумішей</w:t>
            </w:r>
          </w:p>
        </w:tc>
      </w:tr>
      <w:tr w:rsidR="00567068" w:rsidRPr="00EB403F" w:rsidTr="00567068">
        <w:trPr>
          <w:trHeight w:val="349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– 5.1.5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Оштукатурювання фасадів</w:t>
            </w:r>
          </w:p>
        </w:tc>
      </w:tr>
      <w:tr w:rsidR="00567068" w:rsidRPr="00EB403F" w:rsidTr="00567068">
        <w:trPr>
          <w:trHeight w:val="267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5.2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tabs>
                <w:tab w:val="left" w:pos="433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Виконання ремонту та реставрації опорядження поверхонь</w:t>
            </w:r>
          </w:p>
        </w:tc>
      </w:tr>
      <w:tr w:rsidR="00567068" w:rsidRPr="00EB403F" w:rsidTr="00567068">
        <w:trPr>
          <w:trHeight w:val="26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5.2.1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Виконання ремонту та реставрації декоративної штукатурки </w:t>
            </w:r>
          </w:p>
        </w:tc>
      </w:tr>
      <w:tr w:rsidR="00567068" w:rsidRPr="00EB403F" w:rsidTr="00567068">
        <w:trPr>
          <w:trHeight w:val="308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6.1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 xml:space="preserve">Виконання особливо складних штукатурних робіт </w:t>
            </w:r>
          </w:p>
        </w:tc>
      </w:tr>
      <w:tr w:rsidR="00567068" w:rsidRPr="00EB403F" w:rsidTr="00567068">
        <w:trPr>
          <w:trHeight w:val="596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6.1.1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 xml:space="preserve">Виконання </w:t>
            </w:r>
            <w:r w:rsidRPr="00EB403F">
              <w:rPr>
                <w:rFonts w:ascii="Times New Roman" w:hAnsi="Times New Roman"/>
                <w:sz w:val="24"/>
                <w:szCs w:val="24"/>
              </w:rPr>
              <w:t>комплексних опоряджувальних робіт приміщень та на фасадах</w:t>
            </w:r>
          </w:p>
        </w:tc>
      </w:tr>
      <w:tr w:rsidR="00567068" w:rsidRPr="00EB403F" w:rsidTr="00567068">
        <w:trPr>
          <w:trHeight w:val="269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6.2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Виконання оштукатурювання поверхонь та ремонтних робіт художньої </w:t>
            </w:r>
            <w:r w:rsidRPr="00EB4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штукатурки</w:t>
            </w:r>
          </w:p>
        </w:tc>
      </w:tr>
      <w:tr w:rsidR="00567068" w:rsidRPr="00EB403F" w:rsidTr="00567068">
        <w:trPr>
          <w:trHeight w:val="313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6.2.1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художньої штукатурки</w:t>
            </w:r>
          </w:p>
        </w:tc>
      </w:tr>
      <w:tr w:rsidR="00567068" w:rsidRPr="00EB403F" w:rsidTr="00567068">
        <w:trPr>
          <w:trHeight w:val="596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6.2.2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ремонту особливо складних штукатурок та штукатурок спеціального призначення</w:t>
            </w:r>
          </w:p>
        </w:tc>
      </w:tr>
      <w:tr w:rsidR="00567068" w:rsidRPr="00EB403F" w:rsidTr="00567068">
        <w:trPr>
          <w:trHeight w:val="229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B403F">
              <w:rPr>
                <w:rFonts w:ascii="Times New Roman" w:hAnsi="Times New Roman"/>
                <w:b/>
                <w:sz w:val="24"/>
                <w:szCs w:val="24"/>
              </w:rPr>
              <w:t>Виконання особливо складних штукатурних робіт</w:t>
            </w:r>
          </w:p>
        </w:tc>
      </w:tr>
      <w:tr w:rsidR="00567068" w:rsidRPr="00EB403F" w:rsidTr="00567068">
        <w:trPr>
          <w:trHeight w:val="250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7.1.1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hAnsi="Times New Roman"/>
                <w:sz w:val="24"/>
                <w:szCs w:val="24"/>
              </w:rPr>
              <w:t>Виконання всіх видів штукатурних робіт</w:t>
            </w:r>
          </w:p>
        </w:tc>
      </w:tr>
      <w:tr w:rsidR="00567068" w:rsidRPr="00EB403F" w:rsidTr="00567068">
        <w:trPr>
          <w:trHeight w:val="239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7.1.2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основних видів ліпних робіт</w:t>
            </w:r>
          </w:p>
        </w:tc>
      </w:tr>
      <w:tr w:rsidR="00567068" w:rsidRPr="00EB403F" w:rsidTr="00567068">
        <w:trPr>
          <w:trHeight w:val="339"/>
          <w:jc w:val="center"/>
        </w:trPr>
        <w:tc>
          <w:tcPr>
            <w:tcW w:w="1473" w:type="dxa"/>
            <w:vMerge w:val="restart"/>
          </w:tcPr>
          <w:p w:rsidR="00567068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ШТ – 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B40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7.2</w:t>
            </w:r>
          </w:p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Виконання ремонту штукатурок спеціального призначення</w:t>
            </w:r>
          </w:p>
        </w:tc>
      </w:tr>
      <w:tr w:rsidR="00567068" w:rsidRPr="00EB403F" w:rsidTr="00567068">
        <w:trPr>
          <w:trHeight w:val="596"/>
          <w:jc w:val="center"/>
        </w:trPr>
        <w:tc>
          <w:tcPr>
            <w:tcW w:w="1473" w:type="dxa"/>
            <w:vMerge/>
          </w:tcPr>
          <w:p w:rsidR="00567068" w:rsidRPr="00EB403F" w:rsidRDefault="00567068" w:rsidP="00301ACF">
            <w:pPr>
              <w:widowControl w:val="0"/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67068" w:rsidRPr="00EB403F" w:rsidRDefault="00567068" w:rsidP="00301ACF">
            <w:pPr>
              <w:spacing w:after="0" w:line="240" w:lineRule="auto"/>
              <w:ind w:left="-108" w:right="-108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  <w:r w:rsidRPr="00EB403F">
              <w:rPr>
                <w:rStyle w:val="4"/>
                <w:rFonts w:ascii="Times New Roman" w:eastAsia="Calibri" w:hAnsi="Times New Roman"/>
                <w:sz w:val="24"/>
                <w:szCs w:val="24"/>
              </w:rPr>
              <w:t xml:space="preserve"> – 7.2.1</w:t>
            </w:r>
          </w:p>
        </w:tc>
        <w:tc>
          <w:tcPr>
            <w:tcW w:w="6521" w:type="dxa"/>
          </w:tcPr>
          <w:p w:rsidR="00567068" w:rsidRPr="00EB403F" w:rsidRDefault="00567068" w:rsidP="00301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03F">
              <w:rPr>
                <w:rFonts w:ascii="Times New Roman" w:eastAsia="Times New Roman" w:hAnsi="Times New Roman"/>
                <w:sz w:val="24"/>
                <w:szCs w:val="24"/>
              </w:rPr>
              <w:t>Виконання ремонту особливо складних штукатурок та штукатурок спеціального призначення</w:t>
            </w:r>
          </w:p>
        </w:tc>
      </w:tr>
    </w:tbl>
    <w:p w:rsidR="00567068" w:rsidRDefault="00567068" w:rsidP="0056706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7068" w:rsidRDefault="00567068" w:rsidP="0056706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7068" w:rsidRDefault="00567068" w:rsidP="0056706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7068" w:rsidRDefault="00567068" w:rsidP="0056706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7068" w:rsidRPr="00EB403F" w:rsidRDefault="00567068" w:rsidP="0056706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B403F">
        <w:rPr>
          <w:rFonts w:ascii="Times New Roman" w:hAnsi="Times New Roman"/>
          <w:b/>
          <w:sz w:val="28"/>
          <w:szCs w:val="28"/>
        </w:rPr>
        <w:t xml:space="preserve">Перелік ключових </w:t>
      </w:r>
      <w:proofErr w:type="spellStart"/>
      <w:r w:rsidRPr="00EB403F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</w:p>
    <w:p w:rsidR="00567068" w:rsidRPr="00EB403F" w:rsidRDefault="00567068" w:rsidP="00567068">
      <w:pPr>
        <w:keepNext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Здатність працювати в команді.</w:t>
      </w:r>
    </w:p>
    <w:p w:rsidR="00567068" w:rsidRPr="00EB403F" w:rsidRDefault="00567068" w:rsidP="0056706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Здатність відповідально ставитись до професійної діяльності.</w:t>
      </w:r>
    </w:p>
    <w:p w:rsidR="00567068" w:rsidRPr="00EB403F" w:rsidRDefault="00567068" w:rsidP="00567068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EB403F">
        <w:rPr>
          <w:rFonts w:ascii="Times New Roman" w:hAnsi="Times New Roman"/>
          <w:sz w:val="28"/>
          <w:szCs w:val="28"/>
          <w:lang w:val="uk-UA"/>
        </w:rPr>
        <w:t>Здатність самостійно приймати рішення.</w:t>
      </w:r>
    </w:p>
    <w:p w:rsidR="00567068" w:rsidRPr="00EB403F" w:rsidRDefault="00567068" w:rsidP="00567068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EB403F">
        <w:rPr>
          <w:rFonts w:ascii="Times New Roman" w:hAnsi="Times New Roman"/>
          <w:sz w:val="28"/>
          <w:szCs w:val="28"/>
          <w:lang w:val="uk-UA"/>
        </w:rPr>
        <w:t>Здатність діяти в нестандартних ситуаціях.</w:t>
      </w:r>
    </w:p>
    <w:p w:rsidR="00567068" w:rsidRPr="00EB403F" w:rsidRDefault="00567068" w:rsidP="00567068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EB403F">
        <w:rPr>
          <w:rFonts w:ascii="Times New Roman" w:hAnsi="Times New Roman"/>
          <w:sz w:val="28"/>
          <w:szCs w:val="28"/>
          <w:lang w:val="uk-UA"/>
        </w:rPr>
        <w:t>Здатність планувати трудову діяльність.</w:t>
      </w:r>
    </w:p>
    <w:p w:rsidR="00567068" w:rsidRPr="00EB403F" w:rsidRDefault="00567068" w:rsidP="00567068">
      <w:pPr>
        <w:pStyle w:val="a3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EB403F">
        <w:rPr>
          <w:rFonts w:ascii="Times New Roman" w:hAnsi="Times New Roman"/>
          <w:sz w:val="28"/>
          <w:szCs w:val="28"/>
          <w:lang w:val="uk-UA"/>
        </w:rPr>
        <w:t>Здатність до пошуку та засвоєння нових знань, набуття нових вмінь і навичок.</w:t>
      </w:r>
    </w:p>
    <w:p w:rsidR="00567068" w:rsidRPr="00EB403F" w:rsidRDefault="00567068" w:rsidP="00567068">
      <w:pPr>
        <w:pStyle w:val="a3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EB403F">
        <w:rPr>
          <w:rFonts w:ascii="Times New Roman" w:hAnsi="Times New Roman"/>
          <w:sz w:val="28"/>
          <w:szCs w:val="28"/>
          <w:lang w:val="uk-UA"/>
        </w:rPr>
        <w:t>Здатність визначати навчальні цілі та способи їх досягнення.</w:t>
      </w:r>
    </w:p>
    <w:p w:rsidR="00567068" w:rsidRPr="00EB403F" w:rsidRDefault="00567068" w:rsidP="00567068">
      <w:pPr>
        <w:keepNext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Здатність оцінювати власні результати навчання, навчатися впродовж життя.</w:t>
      </w:r>
    </w:p>
    <w:p w:rsidR="00567068" w:rsidRPr="00EB403F" w:rsidRDefault="00567068" w:rsidP="0056706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B403F">
        <w:rPr>
          <w:rFonts w:ascii="Times New Roman" w:hAnsi="Times New Roman"/>
          <w:sz w:val="28"/>
          <w:szCs w:val="28"/>
        </w:rPr>
        <w:t>Знання професійної лексики та термінології.</w:t>
      </w:r>
    </w:p>
    <w:p w:rsidR="00567068" w:rsidRPr="00EB403F" w:rsidRDefault="00567068" w:rsidP="0056706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EB403F">
        <w:rPr>
          <w:rFonts w:ascii="Times New Roman" w:hAnsi="Times New Roman"/>
          <w:iCs/>
          <w:sz w:val="28"/>
          <w:szCs w:val="28"/>
        </w:rPr>
        <w:t>Дотримання професійної етики.</w:t>
      </w:r>
    </w:p>
    <w:p w:rsidR="00567068" w:rsidRPr="00EB403F" w:rsidRDefault="00567068" w:rsidP="0056706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EB403F">
        <w:rPr>
          <w:rFonts w:ascii="Times New Roman" w:hAnsi="Times New Roman"/>
          <w:iCs/>
          <w:sz w:val="28"/>
          <w:szCs w:val="28"/>
        </w:rPr>
        <w:t>Запобігання конфліктних ситуацій.</w:t>
      </w:r>
    </w:p>
    <w:p w:rsidR="00B0766D" w:rsidRDefault="00B0766D"/>
    <w:sectPr w:rsidR="00B0766D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7068"/>
    <w:rsid w:val="00261303"/>
    <w:rsid w:val="003041BC"/>
    <w:rsid w:val="00567068"/>
    <w:rsid w:val="00B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8"/>
    <w:pPr>
      <w:spacing w:after="160" w:line="259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567068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3">
    <w:name w:val="No Spacing"/>
    <w:uiPriority w:val="1"/>
    <w:qFormat/>
    <w:rsid w:val="00567068"/>
    <w:rPr>
      <w:rFonts w:ascii="Calibri" w:eastAsia="Calibri" w:hAnsi="Calibri" w:cs="Times New Roman"/>
      <w:sz w:val="22"/>
    </w:rPr>
  </w:style>
  <w:style w:type="character" w:customStyle="1" w:styleId="hps">
    <w:name w:val="hps"/>
    <w:uiPriority w:val="99"/>
    <w:rsid w:val="00567068"/>
  </w:style>
  <w:style w:type="paragraph" w:styleId="a4">
    <w:name w:val="Normal (Web)"/>
    <w:basedOn w:val="a"/>
    <w:uiPriority w:val="99"/>
    <w:rsid w:val="00567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2019-05-27T07:59:00Z</dcterms:created>
  <dcterms:modified xsi:type="dcterms:W3CDTF">2019-05-27T08:04:00Z</dcterms:modified>
</cp:coreProperties>
</file>